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/>
  <w:body>
    <w:p w:rsidR="00F2425C" w:rsidRPr="00524E9E" w:rsidRDefault="00F2425C" w:rsidP="00105456">
      <w:pPr>
        <w:pStyle w:val="Titre"/>
        <w:spacing w:after="0"/>
        <w:ind w:left="-1228" w:right="5940"/>
        <w:rPr>
          <w:rFonts w:ascii="Sakkal Majalla" w:hAnsi="Sakkal Majalla" w:cs="Sakkal Majalla"/>
          <w:color w:val="333333"/>
          <w:sz w:val="24"/>
          <w:szCs w:val="24"/>
          <w:rtl/>
        </w:rPr>
      </w:pPr>
      <w:r w:rsidRPr="00524E9E">
        <w:rPr>
          <w:rFonts w:ascii="Sakkal Majalla" w:hAnsi="Sakkal Majalla" w:cs="Sakkal Majalla"/>
          <w:color w:val="333333"/>
          <w:sz w:val="24"/>
          <w:szCs w:val="24"/>
          <w:rtl/>
        </w:rPr>
        <w:t>الجمهورية التونسيـة</w:t>
      </w:r>
    </w:p>
    <w:p w:rsidR="00F2425C" w:rsidRDefault="00F2425C" w:rsidP="00225B51">
      <w:pPr>
        <w:tabs>
          <w:tab w:val="right" w:pos="2366"/>
        </w:tabs>
        <w:bidi/>
        <w:ind w:left="-1228" w:right="5940"/>
        <w:jc w:val="center"/>
        <w:rPr>
          <w:rFonts w:ascii="Sakkal Majalla" w:hAnsi="Sakkal Majalla" w:cs="Sakkal Majalla"/>
          <w:b/>
          <w:bCs/>
          <w:color w:val="333333"/>
          <w:rtl/>
          <w:lang w:bidi="ar-TN"/>
        </w:rPr>
      </w:pPr>
      <w:r w:rsidRPr="00524E9E">
        <w:rPr>
          <w:rFonts w:ascii="Sakkal Majalla" w:hAnsi="Sakkal Majalla" w:cs="Sakkal Majalla"/>
          <w:b/>
          <w:bCs/>
          <w:color w:val="333333"/>
          <w:rtl/>
          <w:lang w:bidi="ar-TN"/>
        </w:rPr>
        <w:t xml:space="preserve">وزارة </w:t>
      </w:r>
      <w:r w:rsidR="00225B51">
        <w:rPr>
          <w:rFonts w:ascii="Sakkal Majalla" w:hAnsi="Sakkal Majalla" w:cs="Sakkal Majalla" w:hint="cs"/>
          <w:b/>
          <w:bCs/>
          <w:color w:val="333333"/>
          <w:rtl/>
          <w:lang w:bidi="ar-TN"/>
        </w:rPr>
        <w:t>الداخلية</w:t>
      </w:r>
      <w:r w:rsidR="00466471">
        <w:rPr>
          <w:rFonts w:ascii="Sakkal Majalla" w:hAnsi="Sakkal Majalla" w:cs="Sakkal Majalla" w:hint="cs"/>
          <w:b/>
          <w:bCs/>
          <w:color w:val="333333"/>
          <w:rtl/>
          <w:lang w:bidi="ar-TN"/>
        </w:rPr>
        <w:t xml:space="preserve"> </w:t>
      </w:r>
    </w:p>
    <w:p w:rsidR="001E1B0D" w:rsidRDefault="00F2425C" w:rsidP="00105456">
      <w:pPr>
        <w:tabs>
          <w:tab w:val="right" w:pos="2366"/>
        </w:tabs>
        <w:bidi/>
        <w:ind w:left="-1228" w:right="5940"/>
        <w:jc w:val="center"/>
        <w:rPr>
          <w:rFonts w:ascii="Sakkal Majalla" w:hAnsi="Sakkal Majalla" w:cs="Sakkal Majalla"/>
          <w:b/>
          <w:bCs/>
          <w:color w:val="333333"/>
          <w:rtl/>
          <w:lang w:bidi="ar-TN"/>
        </w:rPr>
      </w:pPr>
      <w:r w:rsidRPr="00524E9E">
        <w:rPr>
          <w:rFonts w:ascii="Sakkal Majalla" w:hAnsi="Sakkal Majalla" w:cs="Sakkal Majalla"/>
          <w:b/>
          <w:bCs/>
          <w:color w:val="333333"/>
          <w:rtl/>
          <w:lang w:bidi="ar-TN"/>
        </w:rPr>
        <w:t xml:space="preserve">بلدية </w:t>
      </w:r>
      <w:r w:rsidR="002B76D3">
        <w:rPr>
          <w:rFonts w:ascii="Sakkal Majalla" w:hAnsi="Sakkal Majalla" w:cs="Sakkal Majalla"/>
          <w:b/>
          <w:bCs/>
          <w:color w:val="333333"/>
          <w:rtl/>
          <w:lang w:bidi="ar-TN"/>
        </w:rPr>
        <w:t>بني حسان</w:t>
      </w:r>
    </w:p>
    <w:p w:rsidR="00A94ECD" w:rsidRPr="0043567E" w:rsidRDefault="00A94ECD" w:rsidP="00A94ECD">
      <w:pPr>
        <w:tabs>
          <w:tab w:val="right" w:pos="2366"/>
        </w:tabs>
        <w:bidi/>
        <w:ind w:left="-1228" w:right="5940"/>
        <w:jc w:val="center"/>
        <w:rPr>
          <w:rFonts w:ascii="Sakkal Majalla" w:hAnsi="Sakkal Majalla" w:cs="Sakkal Majalla"/>
          <w:b/>
          <w:bCs/>
          <w:color w:val="333333"/>
          <w:sz w:val="2"/>
          <w:szCs w:val="2"/>
          <w:rtl/>
          <w:lang w:bidi="ar-TN"/>
        </w:rPr>
      </w:pPr>
    </w:p>
    <w:p w:rsidR="00874B4D" w:rsidRDefault="00C373A6" w:rsidP="000B6699">
      <w:pPr>
        <w:pStyle w:val="Titre4"/>
        <w:rPr>
          <w:rFonts w:ascii="Sakkal Majalla" w:hAnsi="Sakkal Majalla" w:cs="Sakkal Majalla"/>
          <w:sz w:val="44"/>
          <w:szCs w:val="44"/>
          <w:rtl/>
        </w:rPr>
      </w:pPr>
      <w:r w:rsidRPr="00AC634C">
        <w:rPr>
          <w:rFonts w:ascii="Sakkal Majalla" w:hAnsi="Sakkal Majalla" w:cs="Sakkal Majalla"/>
          <w:sz w:val="44"/>
          <w:szCs w:val="44"/>
          <w:rtl/>
        </w:rPr>
        <w:t>محضر</w:t>
      </w:r>
      <w:r w:rsidR="001D4EF6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3A6CB4" w:rsidRPr="00AC634C">
        <w:rPr>
          <w:rFonts w:ascii="Sakkal Majalla" w:hAnsi="Sakkal Majalla" w:cs="Sakkal Majalla"/>
          <w:sz w:val="44"/>
          <w:szCs w:val="44"/>
          <w:rtl/>
        </w:rPr>
        <w:t>جلسة</w:t>
      </w:r>
    </w:p>
    <w:p w:rsidR="00506E64" w:rsidRPr="00506E64" w:rsidRDefault="00506E64" w:rsidP="00226189">
      <w:pPr>
        <w:pStyle w:val="Titre4"/>
        <w:rPr>
          <w:rFonts w:ascii="Sakkal Majalla" w:hAnsi="Sakkal Majalla" w:cs="Sakkal Majalla"/>
          <w:sz w:val="44"/>
          <w:szCs w:val="44"/>
          <w:rtl/>
        </w:rPr>
      </w:pPr>
      <w:r w:rsidRPr="00506E64">
        <w:rPr>
          <w:rFonts w:ascii="Sakkal Majalla" w:hAnsi="Sakkal Majalla" w:cs="Sakkal Majalla" w:hint="cs"/>
          <w:sz w:val="44"/>
          <w:szCs w:val="44"/>
          <w:rtl/>
        </w:rPr>
        <w:t xml:space="preserve">لقاء عمل مع منظمات المجتمع المدني لإعداد برنامج الإستثمار السنوي </w:t>
      </w:r>
      <w:r w:rsidR="00226189">
        <w:rPr>
          <w:rFonts w:ascii="Sakkal Majalla" w:hAnsi="Sakkal Majalla" w:cs="Sakkal Majalla"/>
          <w:sz w:val="44"/>
          <w:szCs w:val="44"/>
        </w:rPr>
        <w:t>2022</w:t>
      </w:r>
      <w:r w:rsidRPr="00506E64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</w:p>
    <w:p w:rsidR="00A54235" w:rsidRPr="00D1040A" w:rsidRDefault="00A54235" w:rsidP="00A54235">
      <w:pPr>
        <w:rPr>
          <w:lang w:bidi="ar-TN"/>
        </w:rPr>
      </w:pPr>
    </w:p>
    <w:p w:rsidR="00AC347A" w:rsidRPr="002A443B" w:rsidRDefault="00AC347A" w:rsidP="00AC347A">
      <w:pPr>
        <w:rPr>
          <w:sz w:val="4"/>
          <w:szCs w:val="4"/>
          <w:lang w:bidi="ar-TN"/>
        </w:rPr>
      </w:pPr>
    </w:p>
    <w:p w:rsidR="00F63A8B" w:rsidRPr="002A443B" w:rsidRDefault="00F63A8B" w:rsidP="00F63A8B">
      <w:pPr>
        <w:rPr>
          <w:sz w:val="4"/>
          <w:szCs w:val="4"/>
          <w:rtl/>
          <w:lang w:bidi="ar-TN"/>
        </w:rPr>
      </w:pPr>
    </w:p>
    <w:p w:rsidR="00A219A4" w:rsidRPr="00AE710E" w:rsidRDefault="0006522A" w:rsidP="00226189">
      <w:pPr>
        <w:pStyle w:val="Retraitcorpsdetexte3"/>
        <w:spacing w:line="276" w:lineRule="auto"/>
        <w:jc w:val="both"/>
        <w:rPr>
          <w:rFonts w:ascii="Sakkal Majalla" w:hAnsi="Sakkal Majalla" w:cs="Sakkal Majalla"/>
          <w:sz w:val="34"/>
          <w:szCs w:val="34"/>
          <w:rtl/>
          <w:lang w:val="en-US" w:eastAsia="en-US"/>
        </w:rPr>
      </w:pPr>
      <w:r w:rsidRPr="00AE710E">
        <w:rPr>
          <w:rFonts w:ascii="Sakkal Majalla" w:hAnsi="Sakkal Majalla" w:cs="Sakkal Majalla" w:hint="cs"/>
          <w:sz w:val="34"/>
          <w:szCs w:val="34"/>
          <w:rtl/>
        </w:rPr>
        <w:t xml:space="preserve">عقدت خلية الإعداد للبرنامج الإستثماري التشاركي ببلدية </w:t>
      </w:r>
      <w:r w:rsidR="002B76D3">
        <w:rPr>
          <w:rFonts w:ascii="Sakkal Majalla" w:hAnsi="Sakkal Majalla" w:cs="Sakkal Majalla" w:hint="cs"/>
          <w:sz w:val="34"/>
          <w:szCs w:val="34"/>
          <w:rtl/>
        </w:rPr>
        <w:t>بني حسان</w:t>
      </w:r>
      <w:r w:rsidR="001E0B16" w:rsidRPr="00AE710E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1E0B16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جلسة</w:t>
      </w:r>
      <w:r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تحسيسية لفائدة مكونات المجتمع المدني وذلك </w:t>
      </w:r>
      <w:r w:rsidR="00017AC1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يوم </w:t>
      </w:r>
      <w:r w:rsidR="002B76D3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الجمعة </w:t>
      </w:r>
      <w:r w:rsidR="00226189">
        <w:rPr>
          <w:rFonts w:ascii="Sakkal Majalla" w:hAnsi="Sakkal Majalla" w:cs="Sakkal Majalla"/>
          <w:sz w:val="34"/>
          <w:szCs w:val="34"/>
          <w:lang w:val="en-US" w:eastAsia="en-US"/>
        </w:rPr>
        <w:t>29</w:t>
      </w:r>
      <w:r w:rsidR="00226189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أكتوبر 2021 </w:t>
      </w:r>
      <w:r w:rsidR="00B92508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</w:t>
      </w:r>
      <w:r w:rsidR="00017AC1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على الساعة </w:t>
      </w:r>
      <w:r w:rsidR="00226189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الرابعة</w:t>
      </w:r>
      <w:r w:rsidR="002B76D3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بعد الزوال</w:t>
      </w:r>
      <w:r w:rsidR="002A443B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</w:t>
      </w:r>
      <w:r w:rsidR="00017AC1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بمقر البلدية </w:t>
      </w:r>
      <w:r w:rsidR="009A4E3A" w:rsidRPr="00AE710E">
        <w:rPr>
          <w:rFonts w:ascii="Sakkal Majalla" w:hAnsi="Sakkal Majalla" w:cs="Sakkal Majalla"/>
          <w:sz w:val="34"/>
          <w:szCs w:val="34"/>
          <w:rtl/>
          <w:lang w:val="en-US" w:eastAsia="en-US"/>
        </w:rPr>
        <w:t>برئاسة السيد</w:t>
      </w:r>
      <w:r w:rsidR="00B92508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</w:t>
      </w:r>
      <w:r w:rsidR="002B76D3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عبد العزيز بنيزة</w:t>
      </w:r>
      <w:r w:rsidR="002A443B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رئيس </w:t>
      </w:r>
      <w:r w:rsidR="00A219A4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البلدية وبحضور</w:t>
      </w:r>
      <w:r w:rsidR="00B92508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</w:t>
      </w:r>
      <w:r w:rsidR="00A219A4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أعضاء المجلس البلدي: </w:t>
      </w:r>
    </w:p>
    <w:p w:rsidR="00A219A4" w:rsidRDefault="002B76D3" w:rsidP="002B76D3">
      <w:pPr>
        <w:pStyle w:val="Retraitcorpsdetexte3"/>
        <w:numPr>
          <w:ilvl w:val="0"/>
          <w:numId w:val="5"/>
        </w:numPr>
        <w:ind w:left="708"/>
        <w:jc w:val="both"/>
        <w:rPr>
          <w:rFonts w:ascii="Sakkal Majalla" w:hAnsi="Sakkal Majalla" w:cs="Sakkal Majalla"/>
          <w:sz w:val="34"/>
          <w:szCs w:val="34"/>
          <w:lang w:val="en-US" w:eastAsia="en-US"/>
        </w:rPr>
      </w:pPr>
      <w:r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حمدي كرباعة : عضو المجلس البلدي</w:t>
      </w:r>
      <w:r w:rsidR="00A219A4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.</w:t>
      </w:r>
    </w:p>
    <w:p w:rsidR="0052203A" w:rsidRPr="00AE710E" w:rsidRDefault="00506E64" w:rsidP="002B76D3">
      <w:pPr>
        <w:pStyle w:val="Retraitcorpsdetexte3"/>
        <w:ind w:left="-1" w:firstLine="567"/>
        <w:jc w:val="both"/>
        <w:rPr>
          <w:rFonts w:ascii="Sakkal Majalla" w:hAnsi="Sakkal Majalla" w:cs="Sakkal Majalla"/>
          <w:sz w:val="34"/>
          <w:szCs w:val="34"/>
          <w:rtl/>
          <w:lang w:val="en-US" w:eastAsia="en-US"/>
        </w:rPr>
      </w:pPr>
      <w:r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وحضر عن الإدارة السيد رياض أحمد كاتب عام البلدية </w:t>
      </w:r>
      <w:r w:rsidR="0052203A" w:rsidRPr="00AE710E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والمنسق التنفيذي للخلية </w:t>
      </w:r>
      <w:r w:rsidR="002B76D3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وإيمان الشويخ</w:t>
      </w:r>
      <w:r w:rsidR="005B0BF5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</w:t>
      </w:r>
      <w:r w:rsidR="002B76D3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مكلفة بالإعلام والإتصال</w:t>
      </w:r>
      <w:r w:rsidR="00226189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حميدة معطاالله المسؤول المالي وأحمد فرحات المسؤول الفني</w:t>
      </w:r>
      <w:r w:rsidR="008D4ADB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>.</w:t>
      </w:r>
      <w:r w:rsidR="006D6233">
        <w:rPr>
          <w:rFonts w:ascii="Sakkal Majalla" w:hAnsi="Sakkal Majalla" w:cs="Sakkal Majalla" w:hint="cs"/>
          <w:sz w:val="34"/>
          <w:szCs w:val="34"/>
          <w:rtl/>
          <w:lang w:val="en-US" w:eastAsia="en-US"/>
        </w:rPr>
        <w:t xml:space="preserve"> </w:t>
      </w:r>
    </w:p>
    <w:p w:rsidR="00226189" w:rsidRDefault="0006522A" w:rsidP="0052203A">
      <w:pPr>
        <w:pStyle w:val="Paragraphedeliste"/>
        <w:bidi/>
        <w:ind w:left="-1" w:firstLine="567"/>
        <w:jc w:val="both"/>
        <w:rPr>
          <w:rFonts w:ascii="Sakkal Majalla" w:hAnsi="Sakkal Majalla" w:cs="Sakkal Majalla" w:hint="cs"/>
          <w:sz w:val="34"/>
          <w:szCs w:val="34"/>
          <w:rtl/>
        </w:rPr>
      </w:pPr>
      <w:r w:rsidRPr="00AE710E">
        <w:rPr>
          <w:rFonts w:ascii="Sakkal Majalla" w:hAnsi="Sakkal Majalla" w:cs="Sakkal Majalla" w:hint="cs"/>
          <w:sz w:val="34"/>
          <w:szCs w:val="34"/>
          <w:rtl/>
        </w:rPr>
        <w:t xml:space="preserve">كما حضر الجلسة </w:t>
      </w:r>
      <w:r w:rsidR="002B76D3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226189">
        <w:rPr>
          <w:rFonts w:ascii="Sakkal Majalla" w:hAnsi="Sakkal Majalla" w:cs="Sakkal Majalla" w:hint="cs"/>
          <w:sz w:val="34"/>
          <w:szCs w:val="34"/>
          <w:rtl/>
        </w:rPr>
        <w:t>فيصل الطيب رئيس جمعية البرق الرياضي ببني حسان</w:t>
      </w:r>
    </w:p>
    <w:p w:rsidR="00226189" w:rsidRDefault="00226189" w:rsidP="00226189">
      <w:pPr>
        <w:pStyle w:val="Paragraphedeliste"/>
        <w:bidi/>
        <w:ind w:left="-1" w:firstLine="567"/>
        <w:jc w:val="both"/>
        <w:rPr>
          <w:rFonts w:ascii="Sakkal Majalla" w:hAnsi="Sakkal Majalla" w:cs="Sakkal Majalla" w:hint="cs"/>
          <w:sz w:val="34"/>
          <w:szCs w:val="34"/>
          <w:rtl/>
        </w:rPr>
      </w:pPr>
      <w:r>
        <w:rPr>
          <w:rFonts w:ascii="Sakkal Majalla" w:hAnsi="Sakkal Majalla" w:cs="Sakkal Majalla" w:hint="cs"/>
          <w:sz w:val="34"/>
          <w:szCs w:val="34"/>
          <w:rtl/>
        </w:rPr>
        <w:t>مليكة شرودة عن جمعية كرة السلة النسائية بشانتني</w:t>
      </w:r>
    </w:p>
    <w:p w:rsidR="00226189" w:rsidRDefault="00226189" w:rsidP="00226189">
      <w:pPr>
        <w:pStyle w:val="Paragraphedeliste"/>
        <w:bidi/>
        <w:ind w:left="-1" w:firstLine="567"/>
        <w:jc w:val="both"/>
        <w:rPr>
          <w:rFonts w:ascii="Sakkal Majalla" w:hAnsi="Sakkal Majalla" w:cs="Sakkal Majalla" w:hint="cs"/>
          <w:sz w:val="34"/>
          <w:szCs w:val="34"/>
          <w:rtl/>
        </w:rPr>
      </w:pPr>
      <w:r>
        <w:rPr>
          <w:rFonts w:ascii="Sakkal Majalla" w:hAnsi="Sakkal Majalla" w:cs="Sakkal Majalla" w:hint="cs"/>
          <w:sz w:val="34"/>
          <w:szCs w:val="34"/>
          <w:rtl/>
        </w:rPr>
        <w:t>البشير الشويخ أمين مال جمعية المتقاعدين.</w:t>
      </w:r>
    </w:p>
    <w:p w:rsidR="002B76D3" w:rsidRDefault="00226189" w:rsidP="00226189">
      <w:pPr>
        <w:pStyle w:val="Paragraphedeliste"/>
        <w:bidi/>
        <w:ind w:left="-1" w:firstLine="567"/>
        <w:jc w:val="both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 w:hint="cs"/>
          <w:sz w:val="34"/>
          <w:szCs w:val="34"/>
          <w:rtl/>
        </w:rPr>
        <w:t>ابراهيم ساسي عن جمعية كرة السلة النسائية</w:t>
      </w:r>
    </w:p>
    <w:p w:rsidR="006C774D" w:rsidRPr="00156693" w:rsidRDefault="00CD377B" w:rsidP="006C774D">
      <w:pPr>
        <w:pStyle w:val="Paragraphedeliste"/>
        <w:bidi/>
        <w:spacing w:line="276" w:lineRule="auto"/>
        <w:ind w:left="141" w:firstLine="425"/>
        <w:jc w:val="both"/>
        <w:rPr>
          <w:rFonts w:ascii="Sakkal Majalla" w:hAnsi="Sakkal Majalla" w:cs="Sakkal Majalla"/>
          <w:sz w:val="34"/>
          <w:szCs w:val="34"/>
          <w:rtl/>
        </w:rPr>
      </w:pPr>
      <w:r w:rsidRPr="00156693">
        <w:rPr>
          <w:rFonts w:ascii="Sakkal Majalla" w:hAnsi="Sakkal Majalla" w:cs="Sakkal Majalla" w:hint="cs"/>
          <w:sz w:val="34"/>
          <w:szCs w:val="34"/>
          <w:rtl/>
        </w:rPr>
        <w:t>إ</w:t>
      </w:r>
      <w:r w:rsidR="009E2CB5" w:rsidRPr="00156693">
        <w:rPr>
          <w:rFonts w:ascii="Sakkal Majalla" w:hAnsi="Sakkal Majalla" w:cs="Sakkal Majalla" w:hint="cs"/>
          <w:sz w:val="34"/>
          <w:szCs w:val="34"/>
          <w:rtl/>
        </w:rPr>
        <w:t xml:space="preserve">فتتح السيد </w:t>
      </w:r>
      <w:r w:rsidR="00466471" w:rsidRPr="00156693">
        <w:rPr>
          <w:rFonts w:ascii="Sakkal Majalla" w:hAnsi="Sakkal Majalla" w:cs="Sakkal Majalla" w:hint="cs"/>
          <w:sz w:val="34"/>
          <w:szCs w:val="34"/>
          <w:rtl/>
        </w:rPr>
        <w:t xml:space="preserve">رئيس </w:t>
      </w:r>
      <w:r w:rsidR="002A443B" w:rsidRPr="00156693">
        <w:rPr>
          <w:rFonts w:ascii="Sakkal Majalla" w:hAnsi="Sakkal Majalla" w:cs="Sakkal Majalla" w:hint="cs"/>
          <w:sz w:val="34"/>
          <w:szCs w:val="34"/>
          <w:rtl/>
        </w:rPr>
        <w:t>البلدية الجلسة</w:t>
      </w:r>
      <w:r w:rsidR="009E2CB5" w:rsidRPr="00156693">
        <w:rPr>
          <w:rFonts w:ascii="Sakkal Majalla" w:hAnsi="Sakkal Majalla" w:cs="Sakkal Majalla" w:hint="cs"/>
          <w:sz w:val="34"/>
          <w:szCs w:val="34"/>
          <w:rtl/>
        </w:rPr>
        <w:t xml:space="preserve"> بكلمة رحب فيها </w:t>
      </w:r>
      <w:r w:rsidR="001E0B16" w:rsidRPr="00156693">
        <w:rPr>
          <w:rFonts w:ascii="Sakkal Majalla" w:hAnsi="Sakkal Majalla" w:cs="Sakkal Majalla" w:hint="cs"/>
          <w:sz w:val="34"/>
          <w:szCs w:val="34"/>
          <w:rtl/>
        </w:rPr>
        <w:t xml:space="preserve">بالحاضرين </w:t>
      </w:r>
    </w:p>
    <w:p w:rsidR="002A443B" w:rsidRPr="00BD5FA7" w:rsidRDefault="006C774D" w:rsidP="00226189">
      <w:pPr>
        <w:pStyle w:val="Paragraphedeliste"/>
        <w:bidi/>
        <w:ind w:left="141" w:firstLine="425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ثم </w:t>
      </w:r>
      <w:r w:rsidR="00751741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>ب</w:t>
      </w:r>
      <w:r w:rsidR="007B46D1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>ين أ</w:t>
      </w:r>
      <w:r w:rsidR="00751741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>ن هذا اللقاء ال</w:t>
      </w:r>
      <w:r w:rsidR="000014DD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تحسيسي </w:t>
      </w:r>
      <w:r w:rsidR="007B46D1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يندرج ضمن الأعمال </w:t>
      </w:r>
      <w:r w:rsidR="00751741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التحضيرية لإعداد البرنامج الاستثماري البلدي التشاركي لسنة </w:t>
      </w:r>
      <w:r w:rsidR="00226189">
        <w:rPr>
          <w:rFonts w:ascii="Sakkal Majalla" w:hAnsi="Sakkal Majalla" w:cs="Sakkal Majalla" w:hint="cs"/>
          <w:b/>
          <w:bCs/>
          <w:sz w:val="36"/>
          <w:szCs w:val="36"/>
          <w:rtl/>
        </w:rPr>
        <w:t>2022</w:t>
      </w:r>
      <w:r w:rsidR="00891590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ويهدف إلى إعلام منظمات المجتمع المدني المحلي بمسار إعداد البرنامج الإستثمار السنوي</w:t>
      </w:r>
      <w:r w:rsidR="0052203A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891590" w:rsidRPr="00BD5FA7">
        <w:rPr>
          <w:rFonts w:ascii="Sakkal Majalla" w:hAnsi="Sakkal Majalla" w:cs="Sakkal Majalla" w:hint="cs"/>
          <w:b/>
          <w:bCs/>
          <w:sz w:val="36"/>
          <w:szCs w:val="36"/>
          <w:rtl/>
        </w:rPr>
        <w:t>والتوافق معها حول معاضدة مجهودات البلدية في هذا المسار وخاصة في مجالات توعية المواطنين بهدف ضمان مشاركتهم الفعلية وضمان تمثيلية المناطق والسكان والشرائح الإجتماعية.</w:t>
      </w:r>
    </w:p>
    <w:p w:rsidR="00077ECE" w:rsidRDefault="00A54235" w:rsidP="00475A4D">
      <w:pPr>
        <w:pStyle w:val="Paragraphedeliste"/>
        <w:bidi/>
        <w:ind w:left="141" w:firstLine="425"/>
        <w:jc w:val="both"/>
        <w:rPr>
          <w:rFonts w:ascii="Sakkal Majalla" w:hAnsi="Sakkal Majalla" w:cs="Sakkal Majalla" w:hint="cs"/>
          <w:sz w:val="34"/>
          <w:szCs w:val="34"/>
          <w:rtl/>
        </w:rPr>
      </w:pPr>
      <w:r w:rsidRPr="00AE710E">
        <w:rPr>
          <w:rFonts w:ascii="Sakkal Majalla" w:hAnsi="Sakkal Majalla" w:cs="Sakkal Majalla" w:hint="cs"/>
          <w:sz w:val="34"/>
          <w:szCs w:val="34"/>
          <w:rtl/>
        </w:rPr>
        <w:t>ثم</w:t>
      </w:r>
      <w:r w:rsidR="00891590" w:rsidRPr="00AE710E">
        <w:rPr>
          <w:rFonts w:ascii="Sakkal Majalla" w:hAnsi="Sakkal Majalla" w:cs="Sakkal Majalla" w:hint="cs"/>
          <w:sz w:val="34"/>
          <w:szCs w:val="34"/>
          <w:rtl/>
        </w:rPr>
        <w:t xml:space="preserve"> عرض السيد </w:t>
      </w:r>
      <w:r w:rsidR="006C774D" w:rsidRPr="00AE710E">
        <w:rPr>
          <w:rFonts w:ascii="Sakkal Majalla" w:hAnsi="Sakkal Majalla" w:cs="Sakkal Majalla" w:hint="cs"/>
          <w:sz w:val="34"/>
          <w:szCs w:val="34"/>
          <w:rtl/>
        </w:rPr>
        <w:t>الكاتب العام</w:t>
      </w:r>
      <w:r w:rsidR="0032519C" w:rsidRPr="00AE710E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="00891590" w:rsidRPr="00AE710E">
        <w:rPr>
          <w:rFonts w:ascii="Sakkal Majalla" w:hAnsi="Sakkal Majalla" w:cs="Sakkal Majalla" w:hint="cs"/>
          <w:sz w:val="34"/>
          <w:szCs w:val="34"/>
          <w:rtl/>
        </w:rPr>
        <w:t xml:space="preserve">على الحاضرين مراحل إعداد البرنامج السنوي للإستثمار </w:t>
      </w:r>
      <w:r w:rsidRPr="00AE710E">
        <w:rPr>
          <w:rFonts w:ascii="Sakkal Majalla" w:hAnsi="Sakkal Majalla" w:cs="Sakkal Majalla" w:hint="cs"/>
          <w:sz w:val="34"/>
          <w:szCs w:val="34"/>
          <w:rtl/>
        </w:rPr>
        <w:t>طبقا ل</w:t>
      </w:r>
      <w:r w:rsidR="00891590" w:rsidRPr="00AE710E">
        <w:rPr>
          <w:rFonts w:ascii="Sakkal Majalla" w:hAnsi="Sakkal Majalla" w:cs="Sakkal Majalla" w:hint="cs"/>
          <w:sz w:val="34"/>
          <w:szCs w:val="34"/>
          <w:rtl/>
        </w:rPr>
        <w:t xml:space="preserve">مراسلة السيد المدير العام لصندوق القروض ومساعدة الجماعات المحلية عدد </w:t>
      </w:r>
      <w:r w:rsidR="00475A4D">
        <w:rPr>
          <w:rFonts w:ascii="Sakkal Majalla" w:hAnsi="Sakkal Majalla" w:cs="Sakkal Majalla" w:hint="cs"/>
          <w:sz w:val="34"/>
          <w:szCs w:val="34"/>
          <w:rtl/>
        </w:rPr>
        <w:t>2868</w:t>
      </w:r>
      <w:r w:rsidRPr="00AE710E">
        <w:rPr>
          <w:rFonts w:ascii="Sakkal Majalla" w:hAnsi="Sakkal Majalla" w:cs="Sakkal Majalla" w:hint="cs"/>
          <w:sz w:val="34"/>
          <w:szCs w:val="34"/>
          <w:rtl/>
        </w:rPr>
        <w:t xml:space="preserve"> بتاريخ </w:t>
      </w:r>
      <w:r w:rsidR="00475A4D">
        <w:rPr>
          <w:rFonts w:ascii="Sakkal Majalla" w:hAnsi="Sakkal Majalla" w:cs="Sakkal Majalla" w:hint="cs"/>
          <w:sz w:val="34"/>
          <w:szCs w:val="34"/>
          <w:rtl/>
        </w:rPr>
        <w:t>05 أكتوبر 2020</w:t>
      </w:r>
      <w:r w:rsidRPr="00AE710E">
        <w:rPr>
          <w:rFonts w:ascii="Sakkal Majalla" w:hAnsi="Sakkal Majalla" w:cs="Sakkal Majalla" w:hint="cs"/>
          <w:sz w:val="34"/>
          <w:szCs w:val="34"/>
          <w:rtl/>
        </w:rPr>
        <w:t xml:space="preserve"> وفق المنهجية التالية: </w:t>
      </w:r>
    </w:p>
    <w:p w:rsidR="00226189" w:rsidRPr="00C06B83" w:rsidRDefault="00226189" w:rsidP="00226189">
      <w:pPr>
        <w:pStyle w:val="Paragraphedeliste"/>
        <w:numPr>
          <w:ilvl w:val="0"/>
          <w:numId w:val="11"/>
        </w:numPr>
        <w:bidi/>
        <w:spacing w:before="240"/>
        <w:ind w:left="425"/>
        <w:jc w:val="both"/>
        <w:rPr>
          <w:rFonts w:asciiTheme="majorBidi" w:hAnsiTheme="majorBidi" w:cstheme="majorBidi"/>
          <w:sz w:val="32"/>
          <w:szCs w:val="32"/>
          <w:rtl/>
        </w:rPr>
      </w:pPr>
      <w:r w:rsidRPr="00C06B8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ضبط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ر</w:t>
      </w:r>
      <w:r w:rsidRPr="00C06B8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زنامة  التالية لمراحل إعداد برنامج الاستثمار البلدي التشاركي لسنة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2022</w:t>
      </w:r>
      <w:r w:rsidRPr="00C06B8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: </w:t>
      </w:r>
    </w:p>
    <w:tbl>
      <w:tblPr>
        <w:tblpPr w:leftFromText="141" w:rightFromText="141" w:vertAnchor="text" w:tblpXSpec="center" w:tblpY="1"/>
        <w:tblOverlap w:val="never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6378"/>
        <w:gridCol w:w="2127"/>
      </w:tblGrid>
      <w:tr w:rsidR="00226189" w:rsidRPr="00781B6C" w:rsidTr="00773639">
        <w:trPr>
          <w:trHeight w:val="499"/>
        </w:trPr>
        <w:tc>
          <w:tcPr>
            <w:tcW w:w="1701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المرحلة</w:t>
            </w:r>
          </w:p>
        </w:tc>
        <w:tc>
          <w:tcPr>
            <w:tcW w:w="6378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الأعمال والأنشطة المطلوب القيام بها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الرزنامة</w:t>
            </w:r>
          </w:p>
        </w:tc>
      </w:tr>
      <w:tr w:rsidR="00226189" w:rsidRPr="00781B6C" w:rsidTr="00773639">
        <w:trPr>
          <w:trHeight w:val="499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1- الأعمال التحضيرية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تكوين خلية إعداد برنامج الإستثمار لسنة 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2022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وضبط رزنامة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22/10/2021</w:t>
            </w:r>
          </w:p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على الساعة الرابعة مساء</w:t>
            </w:r>
          </w:p>
        </w:tc>
      </w:tr>
      <w:tr w:rsidR="00226189" w:rsidRPr="00781B6C" w:rsidTr="00773639">
        <w:trPr>
          <w:trHeight w:val="227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إجراء لقاء عمل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(حضوري أو عن بعد)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مع منظمات المجتمع المدني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المحلي وممثلي المناطق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وأعلامهم بمسار برنامج الاستثمار السنوي و 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والتوافق معها حول معاضدة مجهودات البلدية وتنظيم الجلسات عن بعد.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اعداد خطة إتصالية لضمان مشاركة المواطنين.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29/10/2021</w:t>
            </w:r>
          </w:p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على الساعة الرابعة مساء</w:t>
            </w:r>
          </w:p>
        </w:tc>
      </w:tr>
      <w:tr w:rsidR="00226189" w:rsidRPr="00781B6C" w:rsidTr="00773639">
        <w:trPr>
          <w:trHeight w:val="49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لقاء تحسيسي لإطارات وأعوان البلدية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TN"/>
              </w:rPr>
              <w:t xml:space="preserve"> لضمان مشاركتهم ومساهمتهم في هذا المسار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26/10/2021 على الساعة العاشرة صباحا </w:t>
            </w:r>
          </w:p>
        </w:tc>
      </w:tr>
      <w:tr w:rsidR="00226189" w:rsidRPr="00781B6C" w:rsidTr="00773639">
        <w:trPr>
          <w:trHeight w:val="499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8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تقسيم المنطقة البلدية إلى مناطق من خلال مداولة أو جلسة عمل لجنة الأشغال وخلية البرنامج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TN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TN"/>
              </w:rPr>
              <w:t>05/11/2021</w:t>
            </w:r>
          </w:p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TN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على الساعة الرابعة مساء</w:t>
            </w:r>
          </w:p>
        </w:tc>
      </w:tr>
      <w:tr w:rsidR="00226189" w:rsidRPr="00781B6C" w:rsidTr="00773639">
        <w:trPr>
          <w:trHeight w:val="888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2-التشخيص الفني والمالي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إعداد التشخيص الفني (بنية 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تحتية، بناءات، والمعدات والتجهيزات 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26/10/2021</w:t>
            </w:r>
          </w:p>
        </w:tc>
      </w:tr>
      <w:tr w:rsidR="00226189" w:rsidRPr="00781B6C" w:rsidTr="00773639">
        <w:trPr>
          <w:trHeight w:val="618"/>
        </w:trPr>
        <w:tc>
          <w:tcPr>
            <w:tcW w:w="1701" w:type="dxa"/>
            <w:vMerge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إعداد التشخيص المالي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للتعرف على مجموع الموارد المخصصة للبرنامج السنوي</w:t>
            </w:r>
          </w:p>
          <w:p w:rsidR="00226189" w:rsidRPr="00781B6C" w:rsidRDefault="00226189" w:rsidP="00773639">
            <w:pPr>
              <w:pStyle w:val="Paragraphedeliste"/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226189" w:rsidRPr="00781B6C" w:rsidTr="00773639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التنسيق مع مختلف المتدخلين للحصول على المعطيات الخاصة ببرامجهم ومشاريعهم المبرمجة والتي بصدد الإنجاز</w:t>
            </w:r>
          </w:p>
        </w:tc>
        <w:tc>
          <w:tcPr>
            <w:tcW w:w="2127" w:type="dxa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26/10/2021</w:t>
            </w:r>
          </w:p>
        </w:tc>
      </w:tr>
      <w:tr w:rsidR="00226189" w:rsidRPr="00781B6C" w:rsidTr="00773639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وضع على ذمة المواطنين صندوق إقتراحات أوأي وسيلة أخرى مادية أو افتراضية للتعرف على أولوياتهم</w:t>
            </w:r>
          </w:p>
        </w:tc>
        <w:tc>
          <w:tcPr>
            <w:tcW w:w="2127" w:type="dxa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07/11/2021</w:t>
            </w:r>
          </w:p>
        </w:tc>
      </w:tr>
      <w:tr w:rsidR="00226189" w:rsidRPr="00781B6C" w:rsidTr="00773639">
        <w:trPr>
          <w:trHeight w:val="540"/>
        </w:trPr>
        <w:tc>
          <w:tcPr>
            <w:tcW w:w="1701" w:type="dxa"/>
            <w:vMerge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نشر نتائج التشخيص الفني والمالي على موقع الواب وتعليقه بمقر البلدي على الاقل 7 أيام من تاريخ الجلسة العامة التشاركية الأولى</w:t>
            </w:r>
          </w:p>
        </w:tc>
        <w:tc>
          <w:tcPr>
            <w:tcW w:w="2127" w:type="dxa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12/11/2021</w:t>
            </w:r>
          </w:p>
        </w:tc>
      </w:tr>
      <w:tr w:rsidR="00226189" w:rsidRPr="00781B6C" w:rsidTr="00773639">
        <w:trPr>
          <w:trHeight w:val="3557"/>
        </w:trPr>
        <w:tc>
          <w:tcPr>
            <w:tcW w:w="1701" w:type="dxa"/>
            <w:vMerge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9"/>
              </w:num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عقد جلسة للمجلس البلدي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للإطلاع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على: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10"/>
              </w:numPr>
              <w:bidi/>
              <w:ind w:left="88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نتائج 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التشخيص المالي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10"/>
              </w:numPr>
              <w:bidi/>
              <w:ind w:left="88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نتائج 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التشخيص الفني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10"/>
              </w:numPr>
              <w:bidi/>
              <w:ind w:left="88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تقسيم المناطق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10"/>
              </w:numPr>
              <w:bidi/>
              <w:ind w:left="88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توزيع الموارد 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حسب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التدخلات الثلاث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10"/>
              </w:numPr>
              <w:bidi/>
              <w:ind w:left="88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وتوزيع موار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د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القرب على المناطق ذات الأولوية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10"/>
              </w:numPr>
              <w:bidi/>
              <w:ind w:left="886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القائمة الأولية للمشاريع المقترحة من المواطنين الواردة على البلدية عن طريق شبكات التواصل الإجتماعي وفي إطار الشكاوي المقدمة</w:t>
            </w:r>
          </w:p>
        </w:tc>
        <w:tc>
          <w:tcPr>
            <w:tcW w:w="2127" w:type="dxa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13/11/2021</w:t>
            </w:r>
          </w:p>
        </w:tc>
      </w:tr>
      <w:tr w:rsidR="00226189" w:rsidRPr="00781B6C" w:rsidTr="00773639">
        <w:trPr>
          <w:trHeight w:val="1553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3 </w:t>
            </w: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781B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إعداد البطاقات الأولية للمشاريع المقترحة</w:t>
            </w:r>
          </w:p>
        </w:tc>
        <w:tc>
          <w:tcPr>
            <w:tcW w:w="637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7"/>
              </w:numPr>
              <w:bidi/>
              <w:ind w:left="36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إعداد بطاقات أولية تبين قابلية المشاريع المقترحة للإنجاز ومكوناتها وكلفتها  طبقا لنماذج الدليل الفني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13/11/2021</w:t>
            </w:r>
          </w:p>
        </w:tc>
      </w:tr>
      <w:tr w:rsidR="00226189" w:rsidRPr="00781B6C" w:rsidTr="00773639">
        <w:trPr>
          <w:trHeight w:val="1553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- الجلسة العامة التشاركية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26189" w:rsidRPr="00781B6C" w:rsidRDefault="00226189" w:rsidP="00773639">
            <w:pPr>
              <w:bidi/>
              <w:ind w:left="-113" w:right="-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إنعقاد الجلسة العامة التشاركية</w:t>
            </w:r>
            <w:r w:rsidRPr="00781B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( حضورية أو عن بعد)</w:t>
            </w: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07 أيام على الأقل بعد نشر التشخيص الفني والمالي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تقديم الإطار العام للجلسة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تقديم منهجية تقسيم المنطقة البلدية إلى مناطق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تقديم نتائج التشخيص الفني للمنطقة البلدية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تقديم مقترحات المواطنين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TN"/>
              </w:rPr>
              <w:lastRenderedPageBreak/>
              <w:t>تقديم الاستثمارات خلال الفترة 2016-2021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TN"/>
              </w:rPr>
              <w:t>تقديم قائمة المشاريع التي تم تحديدها من طرف المواطنين خلال جلسات المناطق للبرامج السنوية السابقة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TN"/>
              </w:rPr>
              <w:t>تقديم نتائج التشخيص المالي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TN"/>
              </w:rPr>
              <w:t>تقديم قائمة المشاريع التي تم ضبطها من قبل المجلس لسنة 2022 بأصنافها الثلاث</w:t>
            </w:r>
          </w:p>
          <w:p w:rsidR="00226189" w:rsidRPr="00781B6C" w:rsidRDefault="00226189" w:rsidP="00226189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TN"/>
              </w:rPr>
              <w:t>التذكير بممثلي المناطق الذين سيتواصل التعامل معهم</w:t>
            </w:r>
          </w:p>
          <w:p w:rsidR="00226189" w:rsidRPr="00781B6C" w:rsidRDefault="00226189" w:rsidP="00773639">
            <w:pPr>
              <w:bidi/>
              <w:ind w:firstLine="75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lastRenderedPageBreak/>
              <w:t>26/11/2021</w:t>
            </w:r>
          </w:p>
        </w:tc>
      </w:tr>
      <w:tr w:rsidR="00226189" w:rsidRPr="00781B6C" w:rsidTr="00773639">
        <w:trPr>
          <w:trHeight w:val="1140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lastRenderedPageBreak/>
              <w:t>5-الاعمال النهائية</w:t>
            </w:r>
          </w:p>
        </w:tc>
        <w:tc>
          <w:tcPr>
            <w:tcW w:w="6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7"/>
              </w:numPr>
              <w:bidi/>
              <w:ind w:left="88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إعداد الرزنامة التقديرية لإنجاز كافة المشاريع المدرجة بوثيقة البرنامج السنوي 2022</w:t>
            </w:r>
          </w:p>
          <w:p w:rsidR="00226189" w:rsidRPr="00781B6C" w:rsidRDefault="00226189" w:rsidP="00773639">
            <w:pPr>
              <w:pStyle w:val="Paragraphedeliste"/>
              <w:numPr>
                <w:ilvl w:val="0"/>
                <w:numId w:val="7"/>
              </w:numPr>
              <w:bidi/>
              <w:ind w:left="88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نشر النسخة النهائية لبرنامج الإستثمار السنوي 2022 على موقع واب البلدية وتعليقه بمقرها</w:t>
            </w:r>
          </w:p>
          <w:p w:rsidR="00226189" w:rsidRPr="00781B6C" w:rsidRDefault="00226189" w:rsidP="00773639">
            <w:pPr>
              <w:pStyle w:val="Paragraphedeliste"/>
              <w:bidi/>
              <w:ind w:left="884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وتقديم نسخة منه لمنظمات المجتمع المدني قبل المصادقة عليه نهائيا من طرف المجلس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12/12/2021</w:t>
            </w:r>
          </w:p>
        </w:tc>
      </w:tr>
      <w:tr w:rsidR="00226189" w:rsidRPr="00781B6C" w:rsidTr="00773639">
        <w:trPr>
          <w:trHeight w:val="1140"/>
        </w:trPr>
        <w:tc>
          <w:tcPr>
            <w:tcW w:w="1701" w:type="dxa"/>
            <w:vMerge/>
            <w:shd w:val="clear" w:color="auto" w:fill="auto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226189" w:rsidRPr="00781B6C" w:rsidRDefault="00226189" w:rsidP="00773639">
            <w:pPr>
              <w:pStyle w:val="Paragraphedeliste"/>
              <w:numPr>
                <w:ilvl w:val="0"/>
                <w:numId w:val="7"/>
              </w:numPr>
              <w:bidi/>
              <w:ind w:left="36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إجراء</w:t>
            </w:r>
            <w:r w:rsidRPr="00781B6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جلسة المجلس البلدي للمصادقة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على برنامج الإستثمار السنوي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2022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قبل موفى شهر ديسم</w:t>
            </w: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</w:t>
            </w:r>
            <w:r w:rsidRPr="00781B6C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ر</w:t>
            </w:r>
          </w:p>
        </w:tc>
        <w:tc>
          <w:tcPr>
            <w:tcW w:w="2127" w:type="dxa"/>
            <w:vAlign w:val="center"/>
          </w:tcPr>
          <w:p w:rsidR="00226189" w:rsidRPr="00781B6C" w:rsidRDefault="00226189" w:rsidP="00773639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81B6C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18/12/2021</w:t>
            </w:r>
          </w:p>
        </w:tc>
      </w:tr>
    </w:tbl>
    <w:p w:rsidR="00226189" w:rsidRDefault="00226189" w:rsidP="00226189">
      <w:pPr>
        <w:pStyle w:val="Paragraphedeliste"/>
        <w:bidi/>
        <w:ind w:left="141" w:firstLine="425"/>
        <w:jc w:val="both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br w:type="textWrapping" w:clear="all"/>
      </w:r>
    </w:p>
    <w:p w:rsidR="00A35F08" w:rsidRPr="00C520A5" w:rsidRDefault="00C613AA" w:rsidP="00226189">
      <w:pPr>
        <w:pStyle w:val="Paragraphedeliste"/>
        <w:bidi/>
        <w:ind w:left="141" w:firstLine="425"/>
        <w:jc w:val="both"/>
        <w:rPr>
          <w:rFonts w:ascii="Sakkal Majalla" w:hAnsi="Sakkal Majalla" w:cs="Sakkal Majalla"/>
          <w:sz w:val="36"/>
          <w:szCs w:val="36"/>
          <w:rtl/>
        </w:rPr>
      </w:pPr>
      <w:r w:rsidRPr="00C520A5">
        <w:rPr>
          <w:rFonts w:ascii="Sakkal Majalla" w:hAnsi="Sakkal Majalla" w:cs="Sakkal Majalla" w:hint="cs"/>
          <w:sz w:val="36"/>
          <w:szCs w:val="36"/>
          <w:rtl/>
        </w:rPr>
        <w:t xml:space="preserve">كما </w:t>
      </w:r>
      <w:r w:rsidR="00226189">
        <w:rPr>
          <w:rFonts w:ascii="Sakkal Majalla" w:hAnsi="Sakkal Majalla" w:cs="Sakkal Majalla" w:hint="cs"/>
          <w:sz w:val="36"/>
          <w:szCs w:val="36"/>
          <w:rtl/>
        </w:rPr>
        <w:t>بين رئيس البلدية</w:t>
      </w:r>
      <w:r w:rsidR="00AD53B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FC0673" w:rsidRPr="00C520A5">
        <w:rPr>
          <w:rFonts w:ascii="Sakkal Majalla" w:hAnsi="Sakkal Majalla" w:cs="Sakkal Majalla" w:hint="cs"/>
          <w:sz w:val="36"/>
          <w:szCs w:val="36"/>
          <w:rtl/>
        </w:rPr>
        <w:t>أهمية</w:t>
      </w:r>
      <w:r w:rsidRPr="00C520A5">
        <w:rPr>
          <w:rFonts w:ascii="Sakkal Majalla" w:hAnsi="Sakkal Majalla" w:cs="Sakkal Majalla" w:hint="cs"/>
          <w:sz w:val="36"/>
          <w:szCs w:val="36"/>
          <w:rtl/>
        </w:rPr>
        <w:t xml:space="preserve"> اعتماد خطة للتواصل</w:t>
      </w:r>
      <w:r w:rsidR="00AD53B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520A5">
        <w:rPr>
          <w:rFonts w:ascii="Sakkal Majalla" w:hAnsi="Sakkal Majalla" w:cs="Sakkal Majalla" w:hint="cs"/>
          <w:sz w:val="36"/>
          <w:szCs w:val="36"/>
          <w:rtl/>
        </w:rPr>
        <w:t xml:space="preserve">تسمح </w:t>
      </w:r>
      <w:r w:rsidR="00AD53B2">
        <w:rPr>
          <w:rFonts w:ascii="Sakkal Majalla" w:hAnsi="Sakkal Majalla" w:cs="Sakkal Majalla" w:hint="cs"/>
          <w:sz w:val="36"/>
          <w:szCs w:val="36"/>
          <w:rtl/>
        </w:rPr>
        <w:t>للمواطنين ب</w:t>
      </w:r>
      <w:r w:rsidR="00AF3AA3" w:rsidRPr="00C520A5">
        <w:rPr>
          <w:rFonts w:ascii="Sakkal Majalla" w:hAnsi="Sakkal Majalla" w:cs="Sakkal Majalla" w:hint="cs"/>
          <w:sz w:val="36"/>
          <w:szCs w:val="36"/>
          <w:rtl/>
        </w:rPr>
        <w:t xml:space="preserve">تقديم اقتراحاتهم </w:t>
      </w:r>
      <w:r w:rsidR="00AD53B2">
        <w:rPr>
          <w:rFonts w:ascii="Sakkal Majalla" w:hAnsi="Sakkal Majalla" w:cs="Sakkal Majalla" w:hint="cs"/>
          <w:sz w:val="36"/>
          <w:szCs w:val="36"/>
          <w:rtl/>
        </w:rPr>
        <w:t>عبر صفحات التواصل الإجتماعي وصندوق المقترحات</w:t>
      </w:r>
      <w:r w:rsidR="00FC0673" w:rsidRPr="00C520A5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EB77B9" w:rsidRDefault="00C6013C" w:rsidP="00EB77B9">
      <w:pPr>
        <w:pStyle w:val="Paragraphedeliste"/>
        <w:bidi/>
        <w:ind w:left="141" w:firstLine="425"/>
        <w:jc w:val="both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 w:rsidRPr="00C520A5">
        <w:rPr>
          <w:rFonts w:ascii="Sakkal Majalla" w:hAnsi="Sakkal Majalla" w:cs="Sakkal Majalla" w:hint="cs"/>
          <w:b/>
          <w:bCs/>
          <w:sz w:val="36"/>
          <w:szCs w:val="36"/>
          <w:rtl/>
        </w:rPr>
        <w:t>وفي الأخير</w:t>
      </w:r>
      <w:r w:rsidR="00AF3AA3" w:rsidRPr="00C520A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اتفق الحاضر</w:t>
      </w:r>
      <w:r w:rsidR="00AD53B2">
        <w:rPr>
          <w:rFonts w:ascii="Sakkal Majalla" w:hAnsi="Sakkal Majalla" w:cs="Sakkal Majalla" w:hint="cs"/>
          <w:b/>
          <w:bCs/>
          <w:sz w:val="36"/>
          <w:szCs w:val="36"/>
          <w:rtl/>
        </w:rPr>
        <w:t>و</w:t>
      </w:r>
      <w:r w:rsidR="00AF3AA3" w:rsidRPr="00C520A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 على </w:t>
      </w:r>
      <w:r w:rsidR="00EB77B9">
        <w:rPr>
          <w:rFonts w:ascii="Sakkal Majalla" w:hAnsi="Sakkal Majalla" w:cs="Sakkal Majalla" w:hint="cs"/>
          <w:b/>
          <w:bCs/>
          <w:sz w:val="36"/>
          <w:szCs w:val="36"/>
          <w:rtl/>
        </w:rPr>
        <w:t>ضبط الخطة الإتصالية بإ</w:t>
      </w:r>
      <w:r w:rsidR="00AF3AA3" w:rsidRPr="00C520A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عتماد الوسائل التالية </w:t>
      </w:r>
    </w:p>
    <w:p w:rsidR="00AD53B2" w:rsidRPr="00EB77B9" w:rsidRDefault="00AD53B2" w:rsidP="00EB77B9">
      <w:pPr>
        <w:pStyle w:val="Paragraphedeliste"/>
        <w:numPr>
          <w:ilvl w:val="0"/>
          <w:numId w:val="13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 w:rsidRPr="00EB77B9">
        <w:rPr>
          <w:rFonts w:ascii="Sakkal Majalla" w:hAnsi="Sakkal Majalla" w:cs="Sakkal Majalla" w:hint="cs"/>
          <w:b/>
          <w:bCs/>
          <w:sz w:val="40"/>
          <w:szCs w:val="40"/>
          <w:rtl/>
        </w:rPr>
        <w:t>صندوق مقترحات</w:t>
      </w:r>
    </w:p>
    <w:p w:rsidR="00AD53B2" w:rsidRPr="00EB77B9" w:rsidRDefault="00AD53B2" w:rsidP="00EB77B9">
      <w:pPr>
        <w:pStyle w:val="Paragraphedeliste"/>
        <w:numPr>
          <w:ilvl w:val="0"/>
          <w:numId w:val="13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 w:rsidRPr="00EB77B9">
        <w:rPr>
          <w:rFonts w:ascii="Sakkal Majalla" w:hAnsi="Sakkal Majalla" w:cs="Sakkal Majalla" w:hint="cs"/>
          <w:b/>
          <w:bCs/>
          <w:sz w:val="40"/>
          <w:szCs w:val="40"/>
          <w:rtl/>
        </w:rPr>
        <w:t>كراس مقترحات</w:t>
      </w:r>
    </w:p>
    <w:p w:rsidR="00AD53B2" w:rsidRPr="00EB77B9" w:rsidRDefault="00AD53B2" w:rsidP="00EB77B9">
      <w:pPr>
        <w:pStyle w:val="Paragraphedeliste"/>
        <w:numPr>
          <w:ilvl w:val="0"/>
          <w:numId w:val="13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</w:rPr>
      </w:pPr>
      <w:r w:rsidRPr="00EB77B9">
        <w:rPr>
          <w:rFonts w:ascii="Sakkal Majalla" w:hAnsi="Sakkal Majalla" w:cs="Sakkal Majalla" w:hint="cs"/>
          <w:b/>
          <w:bCs/>
          <w:sz w:val="40"/>
          <w:szCs w:val="40"/>
          <w:rtl/>
        </w:rPr>
        <w:t>نشر إستبيان بموقع التواصل الإجتماعي للبلدية</w:t>
      </w:r>
    </w:p>
    <w:p w:rsidR="00AD53B2" w:rsidRPr="00EB77B9" w:rsidRDefault="00AD53B2" w:rsidP="00EB77B9">
      <w:pPr>
        <w:pStyle w:val="Paragraphedeliste"/>
        <w:numPr>
          <w:ilvl w:val="0"/>
          <w:numId w:val="13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B77B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نشر إستبيان بموقع التواصل الإجتماعي للجنة الديمقراطية التشاركية </w:t>
      </w:r>
    </w:p>
    <w:p w:rsidR="00A24F9F" w:rsidRPr="00EB77B9" w:rsidRDefault="00A24F9F" w:rsidP="00EB77B9">
      <w:pPr>
        <w:pStyle w:val="Paragraphedeliste"/>
        <w:bidi/>
        <w:spacing w:line="360" w:lineRule="auto"/>
        <w:ind w:left="992" w:firstLine="425"/>
        <w:jc w:val="both"/>
        <w:rPr>
          <w:rFonts w:ascii="Sakkal Majalla" w:hAnsi="Sakkal Majalla" w:cs="Sakkal Majalla"/>
          <w:sz w:val="4"/>
          <w:szCs w:val="4"/>
          <w:rtl/>
        </w:rPr>
      </w:pPr>
    </w:p>
    <w:p w:rsidR="0020534D" w:rsidRPr="00235096" w:rsidRDefault="0020534D" w:rsidP="00EB77B9">
      <w:pPr>
        <w:tabs>
          <w:tab w:val="left" w:pos="4559"/>
        </w:tabs>
        <w:bidi/>
        <w:ind w:firstLine="566"/>
        <w:jc w:val="both"/>
        <w:rPr>
          <w:rFonts w:ascii="Sakkal Majalla" w:hAnsi="Sakkal Majalla" w:cs="Sakkal Majalla"/>
          <w:sz w:val="34"/>
          <w:szCs w:val="34"/>
          <w:rtl/>
        </w:rPr>
      </w:pPr>
      <w:r w:rsidRPr="00235096">
        <w:rPr>
          <w:rFonts w:ascii="Sakkal Majalla" w:hAnsi="Sakkal Majalla" w:cs="Sakkal Majalla" w:hint="cs"/>
          <w:sz w:val="34"/>
          <w:szCs w:val="34"/>
          <w:rtl/>
        </w:rPr>
        <w:t>وإختتمت</w:t>
      </w:r>
      <w:r w:rsidRPr="00235096">
        <w:rPr>
          <w:rFonts w:ascii="Sakkal Majalla" w:hAnsi="Sakkal Majalla" w:cs="Sakkal Majalla"/>
          <w:sz w:val="34"/>
          <w:szCs w:val="34"/>
          <w:rtl/>
        </w:rPr>
        <w:t xml:space="preserve"> الجلسة على</w:t>
      </w:r>
      <w:r w:rsidR="00811EC7">
        <w:rPr>
          <w:rFonts w:ascii="Sakkal Majalla" w:hAnsi="Sakkal Majalla" w:cs="Sakkal Majalla" w:hint="cs"/>
          <w:sz w:val="34"/>
          <w:szCs w:val="34"/>
          <w:rtl/>
        </w:rPr>
        <w:t xml:space="preserve"> الساعة</w:t>
      </w:r>
      <w:r w:rsidRPr="00235096">
        <w:rPr>
          <w:rFonts w:ascii="Sakkal Majalla" w:hAnsi="Sakkal Majalla" w:cs="Sakkal Majalla"/>
          <w:sz w:val="34"/>
          <w:szCs w:val="34"/>
          <w:rtl/>
        </w:rPr>
        <w:t xml:space="preserve"> </w:t>
      </w:r>
      <w:r w:rsidR="00EB77B9">
        <w:rPr>
          <w:rFonts w:ascii="Sakkal Majalla" w:hAnsi="Sakkal Majalla" w:cs="Sakkal Majalla" w:hint="cs"/>
          <w:sz w:val="34"/>
          <w:szCs w:val="34"/>
          <w:rtl/>
        </w:rPr>
        <w:t>السادسة</w:t>
      </w:r>
      <w:r w:rsidR="00AD53B2">
        <w:rPr>
          <w:rFonts w:ascii="Sakkal Majalla" w:hAnsi="Sakkal Majalla" w:cs="Sakkal Majalla" w:hint="cs"/>
          <w:sz w:val="34"/>
          <w:szCs w:val="34"/>
          <w:rtl/>
        </w:rPr>
        <w:t xml:space="preserve"> مساءا.</w:t>
      </w:r>
    </w:p>
    <w:p w:rsidR="007E5503" w:rsidRPr="005E3F8D" w:rsidRDefault="002B76D3" w:rsidP="00226189">
      <w:pPr>
        <w:bidi/>
        <w:ind w:firstLine="567"/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بني حسان</w:t>
      </w:r>
      <w:r w:rsidR="007E5503" w:rsidRPr="005E3F8D">
        <w:rPr>
          <w:rFonts w:ascii="Sakkal Majalla" w:hAnsi="Sakkal Majalla" w:cs="Sakkal Majalla" w:hint="cs"/>
          <w:sz w:val="32"/>
          <w:szCs w:val="32"/>
          <w:rtl/>
        </w:rPr>
        <w:t xml:space="preserve"> في </w:t>
      </w:r>
      <w:r w:rsidR="00226189">
        <w:rPr>
          <w:rFonts w:ascii="Sakkal Majalla" w:hAnsi="Sakkal Majalla" w:cs="Sakkal Majalla" w:hint="cs"/>
          <w:sz w:val="32"/>
          <w:szCs w:val="32"/>
          <w:rtl/>
        </w:rPr>
        <w:t>29/10/2021</w:t>
      </w:r>
      <w:r w:rsidR="00EB77B9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56952">
        <w:rPr>
          <w:rFonts w:ascii="Sakkal Majalla" w:hAnsi="Sakkal Majalla" w:cs="Sakkal Majalla" w:hint="cs"/>
          <w:sz w:val="32"/>
          <w:szCs w:val="32"/>
          <w:rtl/>
        </w:rPr>
        <w:t>.</w:t>
      </w:r>
      <w:r w:rsidR="007E5503" w:rsidRPr="005E3F8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985D36" w:rsidRPr="007E5503" w:rsidRDefault="00985D36" w:rsidP="00946BD9">
      <w:pPr>
        <w:bidi/>
        <w:ind w:firstLine="567"/>
        <w:jc w:val="right"/>
        <w:rPr>
          <w:rFonts w:ascii="Sakkal Majalla" w:hAnsi="Sakkal Majalla" w:cs="Sakkal Majalla"/>
          <w:sz w:val="2"/>
          <w:szCs w:val="2"/>
          <w:rtl/>
        </w:rPr>
      </w:pPr>
    </w:p>
    <w:p w:rsidR="00985D36" w:rsidRPr="005E3F8D" w:rsidRDefault="00985D36" w:rsidP="00946BD9">
      <w:pPr>
        <w:bidi/>
        <w:ind w:firstLine="567"/>
        <w:jc w:val="right"/>
        <w:rPr>
          <w:rFonts w:ascii="Sakkal Majalla" w:hAnsi="Sakkal Majalla" w:cs="Sakkal Majalla"/>
          <w:sz w:val="36"/>
          <w:szCs w:val="36"/>
          <w:rtl/>
        </w:rPr>
      </w:pPr>
      <w:r w:rsidRPr="005E3F8D">
        <w:rPr>
          <w:rFonts w:ascii="Sakkal Majalla" w:hAnsi="Sakkal Majalla" w:cs="Sakkal Majalla" w:hint="cs"/>
          <w:sz w:val="36"/>
          <w:szCs w:val="36"/>
          <w:rtl/>
        </w:rPr>
        <w:t>رئيس البلدية</w:t>
      </w:r>
    </w:p>
    <w:p w:rsidR="00985D36" w:rsidRPr="005E3F8D" w:rsidRDefault="00AD53B2" w:rsidP="00946BD9">
      <w:pPr>
        <w:bidi/>
        <w:ind w:firstLine="567"/>
        <w:jc w:val="right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عبد العزيز بنيزة</w:t>
      </w:r>
    </w:p>
    <w:sectPr w:rsidR="00985D36" w:rsidRPr="005E3F8D" w:rsidSect="00056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84" w:right="849" w:bottom="567" w:left="993" w:header="56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385" w:rsidRDefault="00134385">
      <w:r>
        <w:separator/>
      </w:r>
    </w:p>
  </w:endnote>
  <w:endnote w:type="continuationSeparator" w:id="1">
    <w:p w:rsidR="00134385" w:rsidRDefault="0013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27" w:rsidRDefault="00A95CAF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4692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46927" w:rsidRDefault="0024692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27" w:rsidRDefault="00A95CAF">
    <w:pPr>
      <w:pStyle w:val="Pieddepage"/>
      <w:framePr w:h="486" w:hRule="exact" w:wrap="around" w:vAnchor="text" w:hAnchor="margin" w:xAlign="center" w:y="1049"/>
      <w:rPr>
        <w:rStyle w:val="Numrodepage"/>
      </w:rPr>
    </w:pPr>
    <w:r>
      <w:rPr>
        <w:rStyle w:val="Numrodepage"/>
      </w:rPr>
      <w:fldChar w:fldCharType="begin"/>
    </w:r>
    <w:r w:rsidR="00246927">
      <w:rPr>
        <w:rStyle w:val="Numrodepage"/>
        <w:color w:val="808080"/>
        <w:sz w:val="18"/>
        <w:szCs w:val="18"/>
      </w:rPr>
      <w:instrText>PAGE</w:instrText>
    </w:r>
    <w:r>
      <w:rPr>
        <w:rStyle w:val="Numrodepage"/>
      </w:rPr>
      <w:fldChar w:fldCharType="separate"/>
    </w:r>
    <w:r w:rsidR="00225B5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46927" w:rsidRDefault="00246927" w:rsidP="002053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D" w:rsidRDefault="002053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385" w:rsidRDefault="00134385">
      <w:r>
        <w:separator/>
      </w:r>
    </w:p>
  </w:footnote>
  <w:footnote w:type="continuationSeparator" w:id="1">
    <w:p w:rsidR="00134385" w:rsidRDefault="0013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D" w:rsidRDefault="0020534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D" w:rsidRPr="0020534D" w:rsidRDefault="0020534D" w:rsidP="0020534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4D" w:rsidRDefault="002053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EE7"/>
    <w:multiLevelType w:val="hybridMultilevel"/>
    <w:tmpl w:val="2BBC40C4"/>
    <w:lvl w:ilvl="0" w:tplc="9E465FEC">
      <w:numFmt w:val="bullet"/>
      <w:pStyle w:val="Titre9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006"/>
        </w:tabs>
        <w:ind w:left="2006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">
    <w:nsid w:val="00265A0E"/>
    <w:multiLevelType w:val="hybridMultilevel"/>
    <w:tmpl w:val="9FF4D08A"/>
    <w:lvl w:ilvl="0" w:tplc="F9F01FC2">
      <w:numFmt w:val="bullet"/>
      <w:pStyle w:val="Titre5"/>
      <w:lvlText w:val="-"/>
      <w:lvlJc w:val="left"/>
      <w:pPr>
        <w:tabs>
          <w:tab w:val="num" w:pos="1106"/>
        </w:tabs>
        <w:ind w:left="110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2">
    <w:nsid w:val="0FCF2CF2"/>
    <w:multiLevelType w:val="hybridMultilevel"/>
    <w:tmpl w:val="0EE012C6"/>
    <w:lvl w:ilvl="0" w:tplc="FAA667C2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3">
    <w:nsid w:val="138460CD"/>
    <w:multiLevelType w:val="hybridMultilevel"/>
    <w:tmpl w:val="FE2EF460"/>
    <w:lvl w:ilvl="0" w:tplc="24648D8A">
      <w:start w:val="1"/>
      <w:numFmt w:val="decimal"/>
      <w:lvlText w:val="%1-"/>
      <w:lvlJc w:val="left"/>
      <w:pPr>
        <w:ind w:left="12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406CE1"/>
    <w:multiLevelType w:val="hybridMultilevel"/>
    <w:tmpl w:val="270EBAAC"/>
    <w:lvl w:ilvl="0" w:tplc="669A7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D2A91"/>
    <w:multiLevelType w:val="hybridMultilevel"/>
    <w:tmpl w:val="837E1076"/>
    <w:lvl w:ilvl="0" w:tplc="883A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5466"/>
    <w:multiLevelType w:val="hybridMultilevel"/>
    <w:tmpl w:val="69401F30"/>
    <w:lvl w:ilvl="0" w:tplc="8396B7F2">
      <w:numFmt w:val="bullet"/>
      <w:lvlText w:val="-"/>
      <w:lvlJc w:val="left"/>
      <w:pPr>
        <w:ind w:left="1069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CE53F8"/>
    <w:multiLevelType w:val="hybridMultilevel"/>
    <w:tmpl w:val="53E8725E"/>
    <w:lvl w:ilvl="0" w:tplc="8396B7F2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6E4BB3"/>
    <w:multiLevelType w:val="hybridMultilevel"/>
    <w:tmpl w:val="9148F0E0"/>
    <w:lvl w:ilvl="0" w:tplc="883A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E771A"/>
    <w:multiLevelType w:val="hybridMultilevel"/>
    <w:tmpl w:val="7504B0BC"/>
    <w:lvl w:ilvl="0" w:tplc="24648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63D52"/>
    <w:multiLevelType w:val="hybridMultilevel"/>
    <w:tmpl w:val="6BB44BBC"/>
    <w:lvl w:ilvl="0" w:tplc="FAA66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0030B7"/>
    <w:multiLevelType w:val="hybridMultilevel"/>
    <w:tmpl w:val="3E0E2056"/>
    <w:lvl w:ilvl="0" w:tplc="1D0A80AA">
      <w:start w:val="1"/>
      <w:numFmt w:val="bullet"/>
      <w:pStyle w:val="Russite"/>
      <w:lvlText w:val=""/>
      <w:lvlJc w:val="left"/>
      <w:pPr>
        <w:tabs>
          <w:tab w:val="num" w:pos="360"/>
        </w:tabs>
        <w:ind w:left="600" w:hanging="24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6D3A06"/>
    <w:multiLevelType w:val="hybridMultilevel"/>
    <w:tmpl w:val="607605C4"/>
    <w:lvl w:ilvl="0" w:tplc="FAA667C2">
      <w:start w:val="1"/>
      <w:numFmt w:val="bullet"/>
      <w:lvlText w:val=""/>
      <w:lvlJc w:val="left"/>
      <w:pPr>
        <w:ind w:left="20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7052C0"/>
    <w:rsid w:val="000014DD"/>
    <w:rsid w:val="00007EE9"/>
    <w:rsid w:val="000101D2"/>
    <w:rsid w:val="00017AC1"/>
    <w:rsid w:val="00050D0B"/>
    <w:rsid w:val="00051616"/>
    <w:rsid w:val="00055DA3"/>
    <w:rsid w:val="00056952"/>
    <w:rsid w:val="00060669"/>
    <w:rsid w:val="000637DC"/>
    <w:rsid w:val="0006522A"/>
    <w:rsid w:val="00065DE9"/>
    <w:rsid w:val="000727F6"/>
    <w:rsid w:val="00072E60"/>
    <w:rsid w:val="000737A8"/>
    <w:rsid w:val="00077ECE"/>
    <w:rsid w:val="00093334"/>
    <w:rsid w:val="000A0E5D"/>
    <w:rsid w:val="000A12CD"/>
    <w:rsid w:val="000B6699"/>
    <w:rsid w:val="000C5BFF"/>
    <w:rsid w:val="000C7CEC"/>
    <w:rsid w:val="000F2CFF"/>
    <w:rsid w:val="000F4A5F"/>
    <w:rsid w:val="000F4E87"/>
    <w:rsid w:val="00105456"/>
    <w:rsid w:val="00113ED3"/>
    <w:rsid w:val="0011617C"/>
    <w:rsid w:val="00120DDF"/>
    <w:rsid w:val="00126AB3"/>
    <w:rsid w:val="00134385"/>
    <w:rsid w:val="00135A67"/>
    <w:rsid w:val="00143C78"/>
    <w:rsid w:val="00146086"/>
    <w:rsid w:val="00151C26"/>
    <w:rsid w:val="00152433"/>
    <w:rsid w:val="001534F7"/>
    <w:rsid w:val="00156693"/>
    <w:rsid w:val="0016265B"/>
    <w:rsid w:val="00165864"/>
    <w:rsid w:val="001751C8"/>
    <w:rsid w:val="00180E59"/>
    <w:rsid w:val="001A04FF"/>
    <w:rsid w:val="001A55E2"/>
    <w:rsid w:val="001C1C79"/>
    <w:rsid w:val="001C5F67"/>
    <w:rsid w:val="001C62A9"/>
    <w:rsid w:val="001C6F91"/>
    <w:rsid w:val="001D1D2E"/>
    <w:rsid w:val="001D4EF6"/>
    <w:rsid w:val="001E0B16"/>
    <w:rsid w:val="001E1B0D"/>
    <w:rsid w:val="001E54B4"/>
    <w:rsid w:val="001E785A"/>
    <w:rsid w:val="0020534D"/>
    <w:rsid w:val="00213BEC"/>
    <w:rsid w:val="00221096"/>
    <w:rsid w:val="00223589"/>
    <w:rsid w:val="00224BC2"/>
    <w:rsid w:val="00225030"/>
    <w:rsid w:val="00225B51"/>
    <w:rsid w:val="00226189"/>
    <w:rsid w:val="00231DA3"/>
    <w:rsid w:val="00235096"/>
    <w:rsid w:val="002355B9"/>
    <w:rsid w:val="002401EC"/>
    <w:rsid w:val="0024128D"/>
    <w:rsid w:val="00246927"/>
    <w:rsid w:val="00253779"/>
    <w:rsid w:val="002571C2"/>
    <w:rsid w:val="00260008"/>
    <w:rsid w:val="0026722B"/>
    <w:rsid w:val="00273E16"/>
    <w:rsid w:val="0028215D"/>
    <w:rsid w:val="00285BC8"/>
    <w:rsid w:val="00290746"/>
    <w:rsid w:val="002968D7"/>
    <w:rsid w:val="002A195B"/>
    <w:rsid w:val="002A443B"/>
    <w:rsid w:val="002A64A0"/>
    <w:rsid w:val="002B4D27"/>
    <w:rsid w:val="002B76D3"/>
    <w:rsid w:val="002C5A02"/>
    <w:rsid w:val="002D2747"/>
    <w:rsid w:val="002E3C35"/>
    <w:rsid w:val="002F084E"/>
    <w:rsid w:val="002F2B65"/>
    <w:rsid w:val="00302B6B"/>
    <w:rsid w:val="00311BBA"/>
    <w:rsid w:val="00323787"/>
    <w:rsid w:val="00323F97"/>
    <w:rsid w:val="00324481"/>
    <w:rsid w:val="0032519C"/>
    <w:rsid w:val="003400EF"/>
    <w:rsid w:val="003447A0"/>
    <w:rsid w:val="003546A9"/>
    <w:rsid w:val="0036290C"/>
    <w:rsid w:val="003741B3"/>
    <w:rsid w:val="0038003A"/>
    <w:rsid w:val="00381457"/>
    <w:rsid w:val="00394586"/>
    <w:rsid w:val="00394A43"/>
    <w:rsid w:val="00395DCC"/>
    <w:rsid w:val="003A6CB4"/>
    <w:rsid w:val="003B0A58"/>
    <w:rsid w:val="003C65EA"/>
    <w:rsid w:val="003D191C"/>
    <w:rsid w:val="003D1E71"/>
    <w:rsid w:val="003D7785"/>
    <w:rsid w:val="003D7CD2"/>
    <w:rsid w:val="003F418A"/>
    <w:rsid w:val="003F551A"/>
    <w:rsid w:val="00402E3E"/>
    <w:rsid w:val="00422A6F"/>
    <w:rsid w:val="00426E16"/>
    <w:rsid w:val="0043567E"/>
    <w:rsid w:val="00447C17"/>
    <w:rsid w:val="00450B80"/>
    <w:rsid w:val="00452BF4"/>
    <w:rsid w:val="00456D80"/>
    <w:rsid w:val="00466471"/>
    <w:rsid w:val="00475A4D"/>
    <w:rsid w:val="00494E80"/>
    <w:rsid w:val="00496327"/>
    <w:rsid w:val="004B03E9"/>
    <w:rsid w:val="004B66FA"/>
    <w:rsid w:val="004C6B83"/>
    <w:rsid w:val="004D2637"/>
    <w:rsid w:val="004D7EE7"/>
    <w:rsid w:val="004E128D"/>
    <w:rsid w:val="004F5180"/>
    <w:rsid w:val="004F5A5D"/>
    <w:rsid w:val="00506E64"/>
    <w:rsid w:val="0051224C"/>
    <w:rsid w:val="0052203A"/>
    <w:rsid w:val="00524E9E"/>
    <w:rsid w:val="005314B0"/>
    <w:rsid w:val="00536E66"/>
    <w:rsid w:val="005410E5"/>
    <w:rsid w:val="005420FA"/>
    <w:rsid w:val="0055093E"/>
    <w:rsid w:val="00552344"/>
    <w:rsid w:val="00575CD1"/>
    <w:rsid w:val="00587E80"/>
    <w:rsid w:val="00592E86"/>
    <w:rsid w:val="00594798"/>
    <w:rsid w:val="005B0BF5"/>
    <w:rsid w:val="005C261C"/>
    <w:rsid w:val="005C3839"/>
    <w:rsid w:val="005D0E25"/>
    <w:rsid w:val="005D5F6C"/>
    <w:rsid w:val="005E2366"/>
    <w:rsid w:val="005E3F8D"/>
    <w:rsid w:val="00601D18"/>
    <w:rsid w:val="006032EA"/>
    <w:rsid w:val="00610F8F"/>
    <w:rsid w:val="006118EE"/>
    <w:rsid w:val="006163BD"/>
    <w:rsid w:val="00633C42"/>
    <w:rsid w:val="00636F26"/>
    <w:rsid w:val="00642472"/>
    <w:rsid w:val="0067045F"/>
    <w:rsid w:val="00681418"/>
    <w:rsid w:val="00682141"/>
    <w:rsid w:val="006A5753"/>
    <w:rsid w:val="006C4749"/>
    <w:rsid w:val="006C774D"/>
    <w:rsid w:val="006D6233"/>
    <w:rsid w:val="0070117E"/>
    <w:rsid w:val="007052C0"/>
    <w:rsid w:val="0071238E"/>
    <w:rsid w:val="007212A8"/>
    <w:rsid w:val="00724891"/>
    <w:rsid w:val="00726484"/>
    <w:rsid w:val="0073264E"/>
    <w:rsid w:val="007333B1"/>
    <w:rsid w:val="00742450"/>
    <w:rsid w:val="00751741"/>
    <w:rsid w:val="0075597E"/>
    <w:rsid w:val="00770E18"/>
    <w:rsid w:val="00790423"/>
    <w:rsid w:val="007938D2"/>
    <w:rsid w:val="007A71F1"/>
    <w:rsid w:val="007B33F3"/>
    <w:rsid w:val="007B46D1"/>
    <w:rsid w:val="007C016A"/>
    <w:rsid w:val="007C5E82"/>
    <w:rsid w:val="007C68E5"/>
    <w:rsid w:val="007E52C3"/>
    <w:rsid w:val="007E5503"/>
    <w:rsid w:val="007F0174"/>
    <w:rsid w:val="007F155E"/>
    <w:rsid w:val="007F17EE"/>
    <w:rsid w:val="007F5687"/>
    <w:rsid w:val="008002D8"/>
    <w:rsid w:val="00804752"/>
    <w:rsid w:val="008060AF"/>
    <w:rsid w:val="00811EC7"/>
    <w:rsid w:val="0082300D"/>
    <w:rsid w:val="00825AF0"/>
    <w:rsid w:val="00836325"/>
    <w:rsid w:val="008367BC"/>
    <w:rsid w:val="00845AE8"/>
    <w:rsid w:val="00854187"/>
    <w:rsid w:val="00866A3A"/>
    <w:rsid w:val="00874B4D"/>
    <w:rsid w:val="0088628E"/>
    <w:rsid w:val="00891590"/>
    <w:rsid w:val="00896917"/>
    <w:rsid w:val="008A30BC"/>
    <w:rsid w:val="008A48EB"/>
    <w:rsid w:val="008B3586"/>
    <w:rsid w:val="008C0308"/>
    <w:rsid w:val="008C1487"/>
    <w:rsid w:val="008C1DE3"/>
    <w:rsid w:val="008C5F8B"/>
    <w:rsid w:val="008C6B8C"/>
    <w:rsid w:val="008D26A8"/>
    <w:rsid w:val="008D4ADB"/>
    <w:rsid w:val="008D710B"/>
    <w:rsid w:val="008E35BC"/>
    <w:rsid w:val="008E69FC"/>
    <w:rsid w:val="008F0562"/>
    <w:rsid w:val="00902D46"/>
    <w:rsid w:val="00915E36"/>
    <w:rsid w:val="00920E53"/>
    <w:rsid w:val="00922089"/>
    <w:rsid w:val="00922529"/>
    <w:rsid w:val="009267EA"/>
    <w:rsid w:val="00930F95"/>
    <w:rsid w:val="009363B2"/>
    <w:rsid w:val="009451CE"/>
    <w:rsid w:val="00946BD9"/>
    <w:rsid w:val="00947087"/>
    <w:rsid w:val="009725EB"/>
    <w:rsid w:val="00983CFA"/>
    <w:rsid w:val="00983EE5"/>
    <w:rsid w:val="00985D36"/>
    <w:rsid w:val="009934E5"/>
    <w:rsid w:val="009A0362"/>
    <w:rsid w:val="009A4D2D"/>
    <w:rsid w:val="009A4E3A"/>
    <w:rsid w:val="009A53DA"/>
    <w:rsid w:val="009E2CB5"/>
    <w:rsid w:val="009E35D0"/>
    <w:rsid w:val="00A024E0"/>
    <w:rsid w:val="00A034D1"/>
    <w:rsid w:val="00A10375"/>
    <w:rsid w:val="00A15AF3"/>
    <w:rsid w:val="00A1611C"/>
    <w:rsid w:val="00A219A4"/>
    <w:rsid w:val="00A226EB"/>
    <w:rsid w:val="00A24052"/>
    <w:rsid w:val="00A24F9F"/>
    <w:rsid w:val="00A3124F"/>
    <w:rsid w:val="00A33A79"/>
    <w:rsid w:val="00A35F08"/>
    <w:rsid w:val="00A3681D"/>
    <w:rsid w:val="00A54235"/>
    <w:rsid w:val="00A70F4C"/>
    <w:rsid w:val="00A74AEC"/>
    <w:rsid w:val="00A85558"/>
    <w:rsid w:val="00A85CE6"/>
    <w:rsid w:val="00A94ECD"/>
    <w:rsid w:val="00A95CAF"/>
    <w:rsid w:val="00AB08A1"/>
    <w:rsid w:val="00AC2685"/>
    <w:rsid w:val="00AC3133"/>
    <w:rsid w:val="00AC347A"/>
    <w:rsid w:val="00AC634C"/>
    <w:rsid w:val="00AD53B2"/>
    <w:rsid w:val="00AD70E5"/>
    <w:rsid w:val="00AE46CB"/>
    <w:rsid w:val="00AE710E"/>
    <w:rsid w:val="00AF18E0"/>
    <w:rsid w:val="00AF3AA3"/>
    <w:rsid w:val="00AF5060"/>
    <w:rsid w:val="00AF7F75"/>
    <w:rsid w:val="00B00E5B"/>
    <w:rsid w:val="00B15A56"/>
    <w:rsid w:val="00B22B17"/>
    <w:rsid w:val="00B24518"/>
    <w:rsid w:val="00B26558"/>
    <w:rsid w:val="00B27D85"/>
    <w:rsid w:val="00B33C89"/>
    <w:rsid w:val="00B50BAB"/>
    <w:rsid w:val="00B61038"/>
    <w:rsid w:val="00B64E5B"/>
    <w:rsid w:val="00B706AE"/>
    <w:rsid w:val="00B724E9"/>
    <w:rsid w:val="00B7727B"/>
    <w:rsid w:val="00B81913"/>
    <w:rsid w:val="00B83E45"/>
    <w:rsid w:val="00B92508"/>
    <w:rsid w:val="00BB2279"/>
    <w:rsid w:val="00BC0DC3"/>
    <w:rsid w:val="00BC2CF1"/>
    <w:rsid w:val="00BD4421"/>
    <w:rsid w:val="00BD4592"/>
    <w:rsid w:val="00BD5FA7"/>
    <w:rsid w:val="00BD7A1F"/>
    <w:rsid w:val="00BE120B"/>
    <w:rsid w:val="00BF13C6"/>
    <w:rsid w:val="00BF3BFA"/>
    <w:rsid w:val="00BF403B"/>
    <w:rsid w:val="00C05628"/>
    <w:rsid w:val="00C06339"/>
    <w:rsid w:val="00C1323E"/>
    <w:rsid w:val="00C1575E"/>
    <w:rsid w:val="00C3515D"/>
    <w:rsid w:val="00C35BCA"/>
    <w:rsid w:val="00C36E0A"/>
    <w:rsid w:val="00C373A6"/>
    <w:rsid w:val="00C42793"/>
    <w:rsid w:val="00C44AB7"/>
    <w:rsid w:val="00C450F6"/>
    <w:rsid w:val="00C47FEB"/>
    <w:rsid w:val="00C51707"/>
    <w:rsid w:val="00C5188E"/>
    <w:rsid w:val="00C520A5"/>
    <w:rsid w:val="00C578DC"/>
    <w:rsid w:val="00C6013C"/>
    <w:rsid w:val="00C613AA"/>
    <w:rsid w:val="00C61AB6"/>
    <w:rsid w:val="00C631F1"/>
    <w:rsid w:val="00C81F7D"/>
    <w:rsid w:val="00C93D95"/>
    <w:rsid w:val="00CA33FA"/>
    <w:rsid w:val="00CA5D14"/>
    <w:rsid w:val="00CB100E"/>
    <w:rsid w:val="00CC45E0"/>
    <w:rsid w:val="00CD377B"/>
    <w:rsid w:val="00CE0021"/>
    <w:rsid w:val="00CE1FD0"/>
    <w:rsid w:val="00CE23F2"/>
    <w:rsid w:val="00CF247D"/>
    <w:rsid w:val="00D05BCB"/>
    <w:rsid w:val="00D1040A"/>
    <w:rsid w:val="00D10E38"/>
    <w:rsid w:val="00D1582D"/>
    <w:rsid w:val="00D36AE4"/>
    <w:rsid w:val="00D64260"/>
    <w:rsid w:val="00D65A44"/>
    <w:rsid w:val="00D7304B"/>
    <w:rsid w:val="00D75A48"/>
    <w:rsid w:val="00D75D42"/>
    <w:rsid w:val="00D85E02"/>
    <w:rsid w:val="00D90472"/>
    <w:rsid w:val="00D928E3"/>
    <w:rsid w:val="00D94645"/>
    <w:rsid w:val="00DA2741"/>
    <w:rsid w:val="00DA7A8B"/>
    <w:rsid w:val="00DB4F93"/>
    <w:rsid w:val="00DC1A98"/>
    <w:rsid w:val="00DD6D94"/>
    <w:rsid w:val="00DF362E"/>
    <w:rsid w:val="00E008FC"/>
    <w:rsid w:val="00E01C3B"/>
    <w:rsid w:val="00E03907"/>
    <w:rsid w:val="00E05086"/>
    <w:rsid w:val="00E06FFF"/>
    <w:rsid w:val="00E344C2"/>
    <w:rsid w:val="00E34C3B"/>
    <w:rsid w:val="00E352E8"/>
    <w:rsid w:val="00E35A02"/>
    <w:rsid w:val="00E61A8F"/>
    <w:rsid w:val="00E62E11"/>
    <w:rsid w:val="00E7259E"/>
    <w:rsid w:val="00E76116"/>
    <w:rsid w:val="00E77049"/>
    <w:rsid w:val="00E959B5"/>
    <w:rsid w:val="00EA4BDA"/>
    <w:rsid w:val="00EB77B9"/>
    <w:rsid w:val="00EC4EF5"/>
    <w:rsid w:val="00EC57C0"/>
    <w:rsid w:val="00ED6504"/>
    <w:rsid w:val="00ED6AD8"/>
    <w:rsid w:val="00EF7C05"/>
    <w:rsid w:val="00EF7CB5"/>
    <w:rsid w:val="00F00BBB"/>
    <w:rsid w:val="00F02821"/>
    <w:rsid w:val="00F06007"/>
    <w:rsid w:val="00F1202F"/>
    <w:rsid w:val="00F13682"/>
    <w:rsid w:val="00F2425C"/>
    <w:rsid w:val="00F46516"/>
    <w:rsid w:val="00F63A8B"/>
    <w:rsid w:val="00F647A3"/>
    <w:rsid w:val="00F7116E"/>
    <w:rsid w:val="00F764BD"/>
    <w:rsid w:val="00F86016"/>
    <w:rsid w:val="00F94458"/>
    <w:rsid w:val="00FA0DF5"/>
    <w:rsid w:val="00FA192D"/>
    <w:rsid w:val="00FA785A"/>
    <w:rsid w:val="00FB2055"/>
    <w:rsid w:val="00FC0673"/>
    <w:rsid w:val="00FC404B"/>
    <w:rsid w:val="00FD3073"/>
    <w:rsid w:val="00FD39D5"/>
    <w:rsid w:val="00FD4958"/>
    <w:rsid w:val="00FD4B0E"/>
    <w:rsid w:val="00FE686C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EA"/>
    <w:rPr>
      <w:sz w:val="24"/>
      <w:szCs w:val="24"/>
    </w:rPr>
  </w:style>
  <w:style w:type="paragraph" w:styleId="Titre1">
    <w:name w:val="heading 1"/>
    <w:basedOn w:val="Normal"/>
    <w:next w:val="Normal"/>
    <w:qFormat/>
    <w:rsid w:val="003C65EA"/>
    <w:pPr>
      <w:keepNext/>
      <w:bidi/>
      <w:ind w:left="360"/>
      <w:outlineLvl w:val="0"/>
    </w:pPr>
    <w:rPr>
      <w:b/>
      <w:bCs/>
      <w:sz w:val="32"/>
      <w:szCs w:val="32"/>
      <w:lang w:bidi="ar-TN"/>
    </w:rPr>
  </w:style>
  <w:style w:type="paragraph" w:styleId="Titre2">
    <w:name w:val="heading 2"/>
    <w:basedOn w:val="Normal"/>
    <w:next w:val="Normal"/>
    <w:qFormat/>
    <w:rsid w:val="003C65EA"/>
    <w:pPr>
      <w:keepNext/>
      <w:bidi/>
      <w:jc w:val="center"/>
      <w:outlineLvl w:val="1"/>
    </w:pPr>
    <w:rPr>
      <w:rFonts w:ascii="Century Gothic" w:hAnsi="Century Gothic"/>
      <w:sz w:val="36"/>
      <w:szCs w:val="36"/>
      <w:u w:val="single"/>
      <w:lang w:bidi="ar-TN"/>
    </w:rPr>
  </w:style>
  <w:style w:type="paragraph" w:styleId="Titre3">
    <w:name w:val="heading 3"/>
    <w:basedOn w:val="Normal"/>
    <w:next w:val="Normal"/>
    <w:qFormat/>
    <w:rsid w:val="003C65EA"/>
    <w:pPr>
      <w:keepNext/>
      <w:bidi/>
      <w:jc w:val="center"/>
      <w:outlineLvl w:val="2"/>
    </w:pPr>
    <w:rPr>
      <w:rFonts w:ascii="Century Gothic" w:hAnsi="Century Gothic"/>
      <w:b/>
      <w:bCs/>
      <w:sz w:val="36"/>
      <w:szCs w:val="36"/>
      <w:u w:val="single"/>
      <w:lang w:bidi="ar-TN"/>
    </w:rPr>
  </w:style>
  <w:style w:type="paragraph" w:styleId="Titre4">
    <w:name w:val="heading 4"/>
    <w:basedOn w:val="Normal"/>
    <w:next w:val="Normal"/>
    <w:qFormat/>
    <w:rsid w:val="003C65EA"/>
    <w:pPr>
      <w:keepNext/>
      <w:bidi/>
      <w:jc w:val="center"/>
      <w:outlineLvl w:val="3"/>
    </w:pPr>
    <w:rPr>
      <w:rFonts w:ascii="Book Antiqua" w:hAnsi="Book Antiqua" w:cs="Simplified Arabic"/>
      <w:b/>
      <w:bCs/>
      <w:sz w:val="40"/>
      <w:szCs w:val="40"/>
      <w:lang w:bidi="ar-TN"/>
    </w:rPr>
  </w:style>
  <w:style w:type="paragraph" w:styleId="Titre5">
    <w:name w:val="heading 5"/>
    <w:basedOn w:val="Normal"/>
    <w:next w:val="Normal"/>
    <w:qFormat/>
    <w:rsid w:val="003C65EA"/>
    <w:pPr>
      <w:keepNext/>
      <w:numPr>
        <w:numId w:val="1"/>
      </w:numPr>
      <w:bidi/>
      <w:spacing w:after="120"/>
      <w:ind w:right="-181"/>
      <w:jc w:val="both"/>
      <w:outlineLvl w:val="4"/>
    </w:pPr>
    <w:rPr>
      <w:sz w:val="32"/>
      <w:szCs w:val="32"/>
      <w:lang w:bidi="ar-TN"/>
    </w:rPr>
  </w:style>
  <w:style w:type="paragraph" w:styleId="Titre6">
    <w:name w:val="heading 6"/>
    <w:basedOn w:val="Normal"/>
    <w:next w:val="Normal"/>
    <w:qFormat/>
    <w:rsid w:val="003C65EA"/>
    <w:pPr>
      <w:keepNext/>
      <w:bidi/>
      <w:ind w:left="926" w:right="-357"/>
      <w:jc w:val="both"/>
      <w:outlineLvl w:val="5"/>
    </w:pPr>
    <w:rPr>
      <w:sz w:val="32"/>
      <w:szCs w:val="32"/>
    </w:rPr>
  </w:style>
  <w:style w:type="paragraph" w:styleId="Titre7">
    <w:name w:val="heading 7"/>
    <w:basedOn w:val="Normal"/>
    <w:next w:val="Normal"/>
    <w:qFormat/>
    <w:rsid w:val="003C65EA"/>
    <w:pPr>
      <w:keepNext/>
      <w:tabs>
        <w:tab w:val="num" w:pos="1286"/>
      </w:tabs>
      <w:bidi/>
      <w:ind w:left="1286" w:right="-357" w:hanging="360"/>
      <w:jc w:val="both"/>
      <w:outlineLvl w:val="6"/>
    </w:pPr>
    <w:rPr>
      <w:sz w:val="32"/>
      <w:szCs w:val="32"/>
      <w:lang w:bidi="ar-TN"/>
    </w:rPr>
  </w:style>
  <w:style w:type="paragraph" w:styleId="Titre8">
    <w:name w:val="heading 8"/>
    <w:basedOn w:val="Normal"/>
    <w:next w:val="Normal"/>
    <w:qFormat/>
    <w:rsid w:val="003C65EA"/>
    <w:pPr>
      <w:keepNext/>
      <w:tabs>
        <w:tab w:val="num" w:pos="1286"/>
      </w:tabs>
      <w:bidi/>
      <w:ind w:left="1286" w:right="-360" w:hanging="360"/>
      <w:jc w:val="both"/>
      <w:outlineLvl w:val="7"/>
    </w:pPr>
    <w:rPr>
      <w:rFonts w:cs="Simplified Arabic"/>
      <w:sz w:val="32"/>
      <w:szCs w:val="32"/>
      <w:lang w:bidi="ar-TN"/>
    </w:rPr>
  </w:style>
  <w:style w:type="paragraph" w:styleId="Titre9">
    <w:name w:val="heading 9"/>
    <w:basedOn w:val="Normal"/>
    <w:next w:val="Normal"/>
    <w:qFormat/>
    <w:rsid w:val="003C65EA"/>
    <w:pPr>
      <w:keepNext/>
      <w:numPr>
        <w:numId w:val="2"/>
      </w:numPr>
      <w:bidi/>
      <w:ind w:right="-540"/>
      <w:jc w:val="both"/>
      <w:outlineLvl w:val="8"/>
    </w:pPr>
    <w:rPr>
      <w:sz w:val="32"/>
      <w:szCs w:val="32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C65EA"/>
    <w:pPr>
      <w:bidi/>
    </w:pPr>
    <w:rPr>
      <w:rFonts w:ascii="Book Antiqua" w:hAnsi="Book Antiqua" w:cs="Simplified Arabic"/>
      <w:b/>
      <w:bCs/>
      <w:sz w:val="28"/>
      <w:szCs w:val="28"/>
      <w:lang w:bidi="ar-TN"/>
    </w:rPr>
  </w:style>
  <w:style w:type="paragraph" w:styleId="Pieddepage">
    <w:name w:val="footer"/>
    <w:basedOn w:val="Normal"/>
    <w:rsid w:val="003C65E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3C65EA"/>
  </w:style>
  <w:style w:type="paragraph" w:customStyle="1" w:styleId="xl24">
    <w:name w:val="xl24"/>
    <w:basedOn w:val="Normal"/>
    <w:rsid w:val="003C65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">
    <w:name w:val="xl26"/>
    <w:basedOn w:val="Normal"/>
    <w:rsid w:val="003C65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al"/>
    <w:rsid w:val="003C6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rsid w:val="003C65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">
    <w:name w:val="xl29"/>
    <w:basedOn w:val="Normal"/>
    <w:rsid w:val="003C65E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al"/>
    <w:rsid w:val="003C65E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32">
    <w:name w:val="xl32"/>
    <w:basedOn w:val="Normal"/>
    <w:rsid w:val="003C65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33">
    <w:name w:val="xl33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34">
    <w:name w:val="xl34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rsid w:val="003C65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37">
    <w:name w:val="xl37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38">
    <w:name w:val="xl38"/>
    <w:basedOn w:val="Normal"/>
    <w:rsid w:val="003C65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800080"/>
    </w:rPr>
  </w:style>
  <w:style w:type="paragraph" w:customStyle="1" w:styleId="xl39">
    <w:name w:val="xl39"/>
    <w:basedOn w:val="Normal"/>
    <w:rsid w:val="003C65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800080"/>
      <w:sz w:val="26"/>
      <w:szCs w:val="26"/>
    </w:rPr>
  </w:style>
  <w:style w:type="paragraph" w:customStyle="1" w:styleId="xl40">
    <w:name w:val="xl40"/>
    <w:basedOn w:val="Normal"/>
    <w:rsid w:val="003C65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800080"/>
      <w:sz w:val="26"/>
      <w:szCs w:val="26"/>
    </w:rPr>
  </w:style>
  <w:style w:type="paragraph" w:customStyle="1" w:styleId="xl41">
    <w:name w:val="xl41"/>
    <w:basedOn w:val="Normal"/>
    <w:rsid w:val="003C65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42">
    <w:name w:val="xl42"/>
    <w:basedOn w:val="Normal"/>
    <w:rsid w:val="003C65EA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color w:val="800080"/>
      <w:sz w:val="26"/>
      <w:szCs w:val="26"/>
    </w:rPr>
  </w:style>
  <w:style w:type="paragraph" w:customStyle="1" w:styleId="xl43">
    <w:name w:val="xl43"/>
    <w:basedOn w:val="Normal"/>
    <w:rsid w:val="003C6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44">
    <w:name w:val="xl44"/>
    <w:basedOn w:val="Normal"/>
    <w:rsid w:val="003C65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45">
    <w:name w:val="xl45"/>
    <w:basedOn w:val="Normal"/>
    <w:rsid w:val="003C65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46">
    <w:name w:val="xl46"/>
    <w:basedOn w:val="Normal"/>
    <w:rsid w:val="003C6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"/>
    <w:rsid w:val="003C65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800080"/>
      <w:sz w:val="26"/>
      <w:szCs w:val="26"/>
    </w:rPr>
  </w:style>
  <w:style w:type="paragraph" w:customStyle="1" w:styleId="xl48">
    <w:name w:val="xl48"/>
    <w:basedOn w:val="Normal"/>
    <w:rsid w:val="003C65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800080"/>
      <w:sz w:val="26"/>
      <w:szCs w:val="26"/>
    </w:rPr>
  </w:style>
  <w:style w:type="paragraph" w:customStyle="1" w:styleId="xl49">
    <w:name w:val="xl49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800080"/>
    </w:rPr>
  </w:style>
  <w:style w:type="paragraph" w:customStyle="1" w:styleId="xl50">
    <w:name w:val="xl50"/>
    <w:basedOn w:val="Normal"/>
    <w:rsid w:val="003C6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800080"/>
    </w:rPr>
  </w:style>
  <w:style w:type="paragraph" w:customStyle="1" w:styleId="xl51">
    <w:name w:val="xl51"/>
    <w:basedOn w:val="Normal"/>
    <w:rsid w:val="003C65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xl52">
    <w:name w:val="xl52"/>
    <w:basedOn w:val="Normal"/>
    <w:rsid w:val="003C65EA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800080"/>
      <w:sz w:val="26"/>
      <w:szCs w:val="26"/>
    </w:rPr>
  </w:style>
  <w:style w:type="paragraph" w:customStyle="1" w:styleId="xl53">
    <w:name w:val="xl53"/>
    <w:basedOn w:val="Normal"/>
    <w:rsid w:val="003C65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800080"/>
    </w:rPr>
  </w:style>
  <w:style w:type="paragraph" w:customStyle="1" w:styleId="xl54">
    <w:name w:val="xl54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80"/>
    </w:rPr>
  </w:style>
  <w:style w:type="paragraph" w:customStyle="1" w:styleId="xl55">
    <w:name w:val="xl55"/>
    <w:basedOn w:val="Normal"/>
    <w:rsid w:val="003C6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800080"/>
      <w:sz w:val="26"/>
      <w:szCs w:val="26"/>
    </w:rPr>
  </w:style>
  <w:style w:type="paragraph" w:customStyle="1" w:styleId="xl56">
    <w:name w:val="xl56"/>
    <w:basedOn w:val="Normal"/>
    <w:rsid w:val="003C65EA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800080"/>
      <w:sz w:val="26"/>
      <w:szCs w:val="26"/>
    </w:rPr>
  </w:style>
  <w:style w:type="paragraph" w:customStyle="1" w:styleId="xl57">
    <w:name w:val="xl57"/>
    <w:basedOn w:val="Normal"/>
    <w:rsid w:val="003C65E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800080"/>
      <w:sz w:val="26"/>
      <w:szCs w:val="26"/>
    </w:rPr>
  </w:style>
  <w:style w:type="paragraph" w:customStyle="1" w:styleId="xl58">
    <w:name w:val="xl58"/>
    <w:basedOn w:val="Normal"/>
    <w:rsid w:val="003C6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59">
    <w:name w:val="xl59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0080"/>
      <w:sz w:val="26"/>
      <w:szCs w:val="26"/>
    </w:rPr>
  </w:style>
  <w:style w:type="paragraph" w:customStyle="1" w:styleId="xl60">
    <w:name w:val="xl60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abic Transparent" w:hint="cs"/>
    </w:rPr>
  </w:style>
  <w:style w:type="paragraph" w:customStyle="1" w:styleId="xl61">
    <w:name w:val="xl61"/>
    <w:basedOn w:val="Normal"/>
    <w:rsid w:val="003C6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abic Transparent" w:hint="cs"/>
    </w:rPr>
  </w:style>
  <w:style w:type="paragraph" w:customStyle="1" w:styleId="xl62">
    <w:name w:val="xl62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63">
    <w:name w:val="xl63"/>
    <w:basedOn w:val="Normal"/>
    <w:rsid w:val="003C65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64">
    <w:name w:val="xl64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3C65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al"/>
    <w:rsid w:val="003C6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67">
    <w:name w:val="xl67"/>
    <w:basedOn w:val="Normal"/>
    <w:rsid w:val="003C6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8">
    <w:name w:val="xl68"/>
    <w:basedOn w:val="Normal"/>
    <w:rsid w:val="003C6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800080"/>
      <w:sz w:val="22"/>
      <w:szCs w:val="22"/>
    </w:rPr>
  </w:style>
  <w:style w:type="paragraph" w:customStyle="1" w:styleId="xl72">
    <w:name w:val="xl72"/>
    <w:basedOn w:val="Normal"/>
    <w:rsid w:val="003C65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3C65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3C6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C6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"/>
    <w:rsid w:val="003C65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"/>
    <w:rsid w:val="003C6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3C6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  <w:sz w:val="22"/>
      <w:szCs w:val="22"/>
    </w:rPr>
  </w:style>
  <w:style w:type="paragraph" w:customStyle="1" w:styleId="xl80">
    <w:name w:val="xl80"/>
    <w:basedOn w:val="Normal"/>
    <w:rsid w:val="003C65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8"/>
      <w:szCs w:val="28"/>
    </w:rPr>
  </w:style>
  <w:style w:type="paragraph" w:styleId="Corpsdetexte2">
    <w:name w:val="Body Text 2"/>
    <w:basedOn w:val="Normal"/>
    <w:rsid w:val="003C65EA"/>
    <w:pPr>
      <w:bidi/>
      <w:spacing w:after="120"/>
      <w:ind w:right="-539"/>
      <w:jc w:val="both"/>
    </w:pPr>
    <w:rPr>
      <w:rFonts w:cs="Simplified Arabic"/>
      <w:sz w:val="32"/>
      <w:szCs w:val="32"/>
      <w:lang w:bidi="ar-TN"/>
    </w:rPr>
  </w:style>
  <w:style w:type="paragraph" w:styleId="Titre">
    <w:name w:val="Title"/>
    <w:basedOn w:val="Normal"/>
    <w:qFormat/>
    <w:rsid w:val="003C65EA"/>
    <w:pPr>
      <w:tabs>
        <w:tab w:val="right" w:pos="2366"/>
      </w:tabs>
      <w:bidi/>
      <w:spacing w:after="120"/>
      <w:ind w:left="-874" w:right="6840"/>
      <w:jc w:val="center"/>
    </w:pPr>
    <w:rPr>
      <w:rFonts w:ascii="Abadi MT Condensed Light" w:hAnsi="Abadi MT Condensed Light" w:cs="Arial"/>
      <w:b/>
      <w:bCs/>
      <w:sz w:val="22"/>
      <w:szCs w:val="22"/>
      <w:lang w:bidi="ar-TN"/>
    </w:rPr>
  </w:style>
  <w:style w:type="paragraph" w:styleId="Corpsdetexte3">
    <w:name w:val="Body Text 3"/>
    <w:basedOn w:val="Normal"/>
    <w:rsid w:val="003C65EA"/>
    <w:pPr>
      <w:bidi/>
    </w:pPr>
    <w:rPr>
      <w:rFonts w:cs="Simplified Arabic"/>
      <w:sz w:val="34"/>
      <w:szCs w:val="34"/>
      <w:lang w:bidi="ar-TN"/>
    </w:rPr>
  </w:style>
  <w:style w:type="paragraph" w:styleId="Retraitcorpsdetexte">
    <w:name w:val="Body Text Indent"/>
    <w:basedOn w:val="Normal"/>
    <w:rsid w:val="003C65EA"/>
    <w:pPr>
      <w:bidi/>
      <w:spacing w:before="120" w:after="120"/>
      <w:ind w:firstLine="566"/>
      <w:jc w:val="both"/>
    </w:pPr>
    <w:rPr>
      <w:rFonts w:ascii="Calisto MT" w:hAnsi="Calisto MT" w:cs="Simplified Arabic"/>
      <w:sz w:val="32"/>
      <w:szCs w:val="32"/>
      <w:lang w:bidi="ar-TN"/>
    </w:rPr>
  </w:style>
  <w:style w:type="paragraph" w:styleId="Retraitcorpsdetexte2">
    <w:name w:val="Body Text Indent 2"/>
    <w:basedOn w:val="Normal"/>
    <w:rsid w:val="003C65EA"/>
    <w:pPr>
      <w:bidi/>
      <w:ind w:firstLine="567"/>
      <w:jc w:val="both"/>
    </w:pPr>
    <w:rPr>
      <w:rFonts w:ascii="Calisto MT" w:hAnsi="Calisto MT" w:cs="Simplified Arabic"/>
      <w:sz w:val="32"/>
      <w:szCs w:val="32"/>
      <w:lang w:bidi="ar-TN"/>
    </w:rPr>
  </w:style>
  <w:style w:type="paragraph" w:styleId="Retraitcorpsdetexte3">
    <w:name w:val="Body Text Indent 3"/>
    <w:basedOn w:val="Normal"/>
    <w:rsid w:val="003C65EA"/>
    <w:pPr>
      <w:bidi/>
      <w:ind w:firstLine="566"/>
    </w:pPr>
    <w:rPr>
      <w:rFonts w:ascii="Calisto MT" w:hAnsi="Calisto MT" w:cs="Simplified Arabic"/>
      <w:sz w:val="32"/>
      <w:szCs w:val="32"/>
      <w:lang w:bidi="ar-TN"/>
    </w:rPr>
  </w:style>
  <w:style w:type="character" w:styleId="Accentuation">
    <w:name w:val="Emphasis"/>
    <w:basedOn w:val="Policepardfaut"/>
    <w:qFormat/>
    <w:rsid w:val="003C65EA"/>
    <w:rPr>
      <w:i/>
      <w:iCs/>
    </w:rPr>
  </w:style>
  <w:style w:type="paragraph" w:styleId="Lgende">
    <w:name w:val="caption"/>
    <w:basedOn w:val="Normal"/>
    <w:next w:val="Normal"/>
    <w:qFormat/>
    <w:rsid w:val="003C65EA"/>
    <w:pPr>
      <w:bidi/>
      <w:spacing w:after="120"/>
      <w:ind w:left="2372" w:firstLine="567"/>
    </w:pPr>
    <w:rPr>
      <w:rFonts w:ascii="Calisto MT" w:hAnsi="Calisto MT" w:cs="Simplified Arabic"/>
      <w:b/>
      <w:bCs/>
      <w:sz w:val="32"/>
      <w:szCs w:val="32"/>
      <w:u w:val="single"/>
      <w:lang w:bidi="ar-TN"/>
    </w:rPr>
  </w:style>
  <w:style w:type="paragraph" w:styleId="En-tte">
    <w:name w:val="header"/>
    <w:basedOn w:val="Normal"/>
    <w:rsid w:val="003C65EA"/>
    <w:pPr>
      <w:tabs>
        <w:tab w:val="center" w:pos="4153"/>
        <w:tab w:val="right" w:pos="8306"/>
      </w:tabs>
    </w:pPr>
  </w:style>
  <w:style w:type="paragraph" w:customStyle="1" w:styleId="Russite">
    <w:name w:val="Réussite"/>
    <w:basedOn w:val="Normal"/>
    <w:rsid w:val="003C65EA"/>
    <w:pPr>
      <w:numPr>
        <w:numId w:val="3"/>
      </w:numPr>
    </w:pPr>
  </w:style>
  <w:style w:type="paragraph" w:styleId="Normalcentr">
    <w:name w:val="Block Text"/>
    <w:basedOn w:val="Normal"/>
    <w:rsid w:val="003C65EA"/>
    <w:pPr>
      <w:bidi/>
      <w:ind w:left="-508" w:right="-900" w:firstLine="540"/>
      <w:jc w:val="both"/>
    </w:pPr>
    <w:rPr>
      <w:rFonts w:cs="Simplified Arabic"/>
      <w:sz w:val="32"/>
      <w:szCs w:val="32"/>
      <w:lang w:bidi="ar-TN"/>
    </w:rPr>
  </w:style>
  <w:style w:type="table" w:styleId="Grilledutableau">
    <w:name w:val="Table Grid"/>
    <w:basedOn w:val="TableauNormal"/>
    <w:rsid w:val="008A4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412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4D2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4F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C6CE-C4A8-4A6F-9984-BE962369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التونسيــة</vt:lpstr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التونسيــة</dc:title>
  <dc:creator>**</dc:creator>
  <cp:lastModifiedBy>user</cp:lastModifiedBy>
  <cp:revision>2</cp:revision>
  <cp:lastPrinted>2022-01-10T11:06:00Z</cp:lastPrinted>
  <dcterms:created xsi:type="dcterms:W3CDTF">2022-01-10T11:07:00Z</dcterms:created>
  <dcterms:modified xsi:type="dcterms:W3CDTF">2022-01-10T11:07:00Z</dcterms:modified>
</cp:coreProperties>
</file>